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Default="004C445A" w:rsidP="004C445A">
      <w:pPr>
        <w:pStyle w:val="ad"/>
        <w:spacing w:after="0"/>
        <w:jc w:val="center"/>
        <w:rPr>
          <w:b/>
          <w:bCs/>
          <w:sz w:val="26"/>
          <w:szCs w:val="26"/>
        </w:rPr>
      </w:pPr>
    </w:p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>АНГЛИЙСКИЙ ЯЗЫК</w:t>
      </w:r>
    </w:p>
    <w:p w:rsidR="004C445A" w:rsidRPr="004C445A" w:rsidRDefault="004C445A" w:rsidP="004C445A"/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>Рабочая программа  курса «Английский язык для медицинских работников» для учащихся средних профессиональных (СПО)  учреждений, разработанная к учебнику</w:t>
      </w:r>
    </w:p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«Medical»</w:t>
      </w:r>
    </w:p>
    <w:p w:rsidR="004C445A" w:rsidRPr="004C445A" w:rsidRDefault="004C445A" w:rsidP="004C445A">
      <w:pPr>
        <w:pStyle w:val="ad"/>
        <w:spacing w:before="0" w:beforeAutospacing="0" w:after="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 xml:space="preserve">Virginia Evans, Jenny Dooley, </w:t>
      </w:r>
      <w:proofErr w:type="spellStart"/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Trang</w:t>
      </w:r>
      <w:proofErr w:type="spellEnd"/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 xml:space="preserve"> M. Tran</w:t>
      </w:r>
    </w:p>
    <w:p w:rsidR="004C445A" w:rsidRPr="004C445A" w:rsidRDefault="004C445A" w:rsidP="004C445A">
      <w:pPr>
        <w:pStyle w:val="ad"/>
        <w:spacing w:before="0" w:beforeAutospacing="0" w:after="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Published</w:t>
      </w:r>
      <w:r w:rsidRPr="004C445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by</w:t>
      </w:r>
      <w:r w:rsidRPr="004C445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Express</w:t>
      </w:r>
      <w:r w:rsidRPr="004C445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C445A">
        <w:rPr>
          <w:rFonts w:ascii="Times New Roman" w:hAnsi="Times New Roman"/>
          <w:b/>
          <w:bCs/>
          <w:sz w:val="26"/>
          <w:szCs w:val="26"/>
          <w:lang w:val="en-US"/>
        </w:rPr>
        <w:t>Publishing</w:t>
      </w:r>
      <w:bookmarkStart w:id="0" w:name="_GoBack"/>
      <w:bookmarkEnd w:id="0"/>
    </w:p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>2012</w:t>
      </w:r>
    </w:p>
    <w:p w:rsidR="004C445A" w:rsidRPr="004C445A" w:rsidRDefault="004C445A" w:rsidP="004C445A"/>
    <w:p w:rsidR="004C445A" w:rsidRPr="004C445A" w:rsidRDefault="004C445A" w:rsidP="004C445A"/>
    <w:p w:rsidR="004C445A" w:rsidRPr="004C445A" w:rsidRDefault="004C445A" w:rsidP="004C445A">
      <w:pPr>
        <w:pStyle w:val="ad"/>
        <w:spacing w:after="0"/>
        <w:jc w:val="right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>Преподаватель  первой категории:</w:t>
      </w:r>
    </w:p>
    <w:p w:rsidR="004C445A" w:rsidRPr="004C445A" w:rsidRDefault="004C445A" w:rsidP="004C445A">
      <w:pPr>
        <w:pStyle w:val="ad"/>
        <w:spacing w:after="0"/>
        <w:jc w:val="right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C445A">
        <w:rPr>
          <w:rFonts w:ascii="Times New Roman" w:hAnsi="Times New Roman"/>
          <w:b/>
          <w:bCs/>
          <w:sz w:val="26"/>
          <w:szCs w:val="26"/>
        </w:rPr>
        <w:t>Пакулова</w:t>
      </w:r>
      <w:proofErr w:type="spellEnd"/>
      <w:r w:rsidRPr="004C445A">
        <w:rPr>
          <w:rFonts w:ascii="Times New Roman" w:hAnsi="Times New Roman"/>
          <w:b/>
          <w:bCs/>
          <w:sz w:val="26"/>
          <w:szCs w:val="26"/>
        </w:rPr>
        <w:t xml:space="preserve"> Ю.А.</w:t>
      </w:r>
    </w:p>
    <w:p w:rsidR="004C445A" w:rsidRPr="004C445A" w:rsidRDefault="004C445A" w:rsidP="004C445A"/>
    <w:p w:rsidR="004C445A" w:rsidRPr="004C445A" w:rsidRDefault="004C445A" w:rsidP="004C445A"/>
    <w:p w:rsidR="004C445A" w:rsidRPr="004C445A" w:rsidRDefault="004C445A" w:rsidP="004C445A"/>
    <w:p w:rsidR="004C445A" w:rsidRPr="004C445A" w:rsidRDefault="004C445A" w:rsidP="004C445A"/>
    <w:p w:rsidR="004C445A" w:rsidRPr="004C445A" w:rsidRDefault="004C445A" w:rsidP="004C445A">
      <w:pPr>
        <w:pStyle w:val="ad"/>
        <w:spacing w:before="0" w:beforeAutospacing="0"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 xml:space="preserve">САНКТ ПЕТЕРБУРГ </w:t>
      </w:r>
    </w:p>
    <w:p w:rsidR="004C445A" w:rsidRPr="004C445A" w:rsidRDefault="004C445A" w:rsidP="004C445A">
      <w:pPr>
        <w:pStyle w:val="ad"/>
        <w:spacing w:before="0" w:beforeAutospacing="0"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4C445A">
        <w:rPr>
          <w:rFonts w:ascii="Times New Roman" w:hAnsi="Times New Roman"/>
          <w:b/>
          <w:bCs/>
          <w:sz w:val="26"/>
          <w:szCs w:val="26"/>
        </w:rPr>
        <w:t>2013 год</w:t>
      </w:r>
    </w:p>
    <w:p w:rsidR="004C445A" w:rsidRPr="004C445A" w:rsidRDefault="004C445A" w:rsidP="004C445A">
      <w:pPr>
        <w:pStyle w:val="ad"/>
        <w:spacing w:before="0" w:beforeAutospacing="0"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C445A" w:rsidRDefault="004C445A" w:rsidP="009C45FC">
      <w:pPr>
        <w:pStyle w:val="ad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445A" w:rsidRDefault="004C445A" w:rsidP="009C45FC">
      <w:pPr>
        <w:pStyle w:val="ad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45FC" w:rsidRPr="005330CC" w:rsidRDefault="009C45FC" w:rsidP="009C45FC">
      <w:pPr>
        <w:pStyle w:val="ad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lastRenderedPageBreak/>
        <w:t>1.Пояснительная записка.</w:t>
      </w:r>
    </w:p>
    <w:p w:rsidR="009C45FC" w:rsidRPr="005330CC" w:rsidRDefault="009C45FC" w:rsidP="009C45FC">
      <w:pPr>
        <w:rPr>
          <w:sz w:val="28"/>
          <w:szCs w:val="28"/>
        </w:rPr>
      </w:pP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1. Курс английского языка в образовательных учреждениях системы среднего профессионального образования СПО состоит из основного и профессионально направленного  модулей.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Основной модуль осваивается всеми обучающимися независимо от профиля профессионального образования.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Профессионально направленный модуль является вариативным в зависимости от специальности. В ходе освоения профессионально направленного модуля проводится изучение языка с учётом конкретной профессии НПО и специальности СПО.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Данная учебная программа по английскому языку разработана для  реализации профессионально направленного модуля для учащихся, проходящих обучение в ОУ НП</w:t>
      </w:r>
      <w:proofErr w:type="gramStart"/>
      <w:r w:rsidRPr="005330CC">
        <w:rPr>
          <w:rFonts w:ascii="Times New Roman" w:hAnsi="Times New Roman"/>
          <w:sz w:val="28"/>
          <w:szCs w:val="28"/>
        </w:rPr>
        <w:t>О(</w:t>
      </w:r>
      <w:proofErr w:type="gramEnd"/>
      <w:r w:rsidRPr="005330CC">
        <w:rPr>
          <w:rFonts w:ascii="Times New Roman" w:hAnsi="Times New Roman"/>
          <w:sz w:val="28"/>
          <w:szCs w:val="28"/>
        </w:rPr>
        <w:t>СПО) по профессиям и специальностям, связанным с медициной.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Программа ориентирована на достижение следующих целей:</w:t>
      </w:r>
    </w:p>
    <w:p w:rsidR="009C45FC" w:rsidRPr="005330CC" w:rsidRDefault="009C45FC" w:rsidP="009C45FC">
      <w:pPr>
        <w:pStyle w:val="ad"/>
        <w:spacing w:beforeAutospacing="0"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дальнейшее развитие иноязычной коммуникативной компетенции (речевой, языковой, социокультурной, компенсаторной, учебно-познавательной) особенно в сфере профессионального общения:</w:t>
      </w:r>
    </w:p>
    <w:p w:rsidR="009C45FC" w:rsidRPr="005330CC" w:rsidRDefault="009C45FC" w:rsidP="009C45FC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речевая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совершенствование коммуникативных умений в четырех основных видах речевой деятельности (говорении,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5330CC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9C45FC" w:rsidRPr="005330CC" w:rsidRDefault="009C45FC" w:rsidP="009C45FC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языковая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9C45FC" w:rsidRPr="005330CC" w:rsidRDefault="009C45FC" w:rsidP="009C45FC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социокультурная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увеличение объема </w:t>
      </w:r>
      <w:proofErr w:type="gramStart"/>
      <w:r w:rsidRPr="005330CC">
        <w:rPr>
          <w:rFonts w:ascii="Times New Roman" w:hAnsi="Times New Roman"/>
          <w:sz w:val="28"/>
          <w:szCs w:val="28"/>
        </w:rPr>
        <w:t>знаний</w:t>
      </w:r>
      <w:proofErr w:type="gramEnd"/>
      <w:r w:rsidRPr="005330CC">
        <w:rPr>
          <w:rFonts w:ascii="Times New Roman" w:hAnsi="Times New Roman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специфике;</w:t>
      </w:r>
    </w:p>
    <w:p w:rsidR="009C45FC" w:rsidRPr="005330CC" w:rsidRDefault="009C45FC" w:rsidP="009C45FC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компенсаторная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- умение использовать языковые и неязыковые средства с целью осуществления коммуникации.</w:t>
      </w:r>
    </w:p>
    <w:p w:rsidR="009C45FC" w:rsidRPr="005330CC" w:rsidRDefault="009C45FC" w:rsidP="009C45FC">
      <w:pPr>
        <w:pStyle w:val="ad"/>
        <w:spacing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b/>
          <w:bCs/>
          <w:i/>
          <w:iCs/>
          <w:sz w:val="28"/>
          <w:szCs w:val="28"/>
        </w:rPr>
        <w:t>учебно-познавательная компетенция</w:t>
      </w:r>
      <w:r w:rsidRPr="005330CC">
        <w:rPr>
          <w:rFonts w:ascii="Times New Roman" w:hAnsi="Times New Roman"/>
          <w:sz w:val="28"/>
          <w:szCs w:val="28"/>
        </w:rPr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9C45FC" w:rsidRPr="005330CC" w:rsidRDefault="009C45FC" w:rsidP="009C45FC">
      <w:pPr>
        <w:pStyle w:val="ad"/>
        <w:spacing w:beforeAutospacing="0" w:after="0"/>
        <w:ind w:left="108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развитие и воспитание способности и готовности к самостоятельному и непрерывному  изучению иностранного языка, </w:t>
      </w:r>
      <w:r w:rsidRPr="005330CC">
        <w:rPr>
          <w:rFonts w:ascii="Times New Roman" w:hAnsi="Times New Roman"/>
          <w:sz w:val="28"/>
          <w:szCs w:val="28"/>
        </w:rPr>
        <w:lastRenderedPageBreak/>
        <w:t>дальнейшему самообразованию с его помощью, использованию иностранного языка в других областях знаний, личностному самоопределению в отношении будущей профессии.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Освоение  профессионально ориентированного курса английского языка погружает обучающегося в ситуации, связанные с профессиональной деятельностью, и таким образом создаёт условия для дополнительной мотивации, как изучения английского языка, так и изучения выбранной специальности СПО. Курс укрепляет </w:t>
      </w:r>
      <w:proofErr w:type="spellStart"/>
      <w:r w:rsidRPr="005330CC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связи между естественнонаучными дисциплинами, английским языком и сестринским делом.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Языковое содержание профессионально направленного модуля предполагает изучение новой, выходящей за границы общеупотребительной, лексики,  функциональное использование грамматических структур, направленных на решение профессионально значимых коммуникативных задач. 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В программу также включены рекомендации по работе над обязательными самостоятельными проектами, предусмотренными Федеральным институтом развития образования.</w:t>
      </w:r>
    </w:p>
    <w:p w:rsidR="009C45FC" w:rsidRPr="005330CC" w:rsidRDefault="009C45FC" w:rsidP="009C45FC">
      <w:pPr>
        <w:rPr>
          <w:sz w:val="28"/>
          <w:szCs w:val="28"/>
        </w:rPr>
      </w:pPr>
    </w:p>
    <w:p w:rsidR="009C45FC" w:rsidRPr="005330CC" w:rsidRDefault="009C45FC" w:rsidP="009C45FC">
      <w:pPr>
        <w:pStyle w:val="ad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2.Содержание курса.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Общий курс английского языка для СПОУ составляет 174 часа аудиторных учебных занятий и 86 часов внеаудиторных занятий, что при распределении нагрузки по годам обучения выглядит примерно следующим образом: 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9"/>
        <w:gridCol w:w="1291"/>
        <w:gridCol w:w="1292"/>
        <w:gridCol w:w="1293"/>
        <w:gridCol w:w="1293"/>
        <w:gridCol w:w="1293"/>
        <w:gridCol w:w="1293"/>
      </w:tblGrid>
      <w:tr w:rsidR="009C45FC" w:rsidRPr="005330CC" w:rsidTr="009C45FC"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Курс, семестр</w:t>
            </w:r>
          </w:p>
        </w:tc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 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 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4 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 семестр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4 курс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 семестр</w:t>
            </w:r>
          </w:p>
        </w:tc>
      </w:tr>
      <w:tr w:rsidR="009C45FC" w:rsidRPr="005330CC" w:rsidTr="009C45FC"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Аудиторные заняти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кол-во часов)</w:t>
            </w:r>
          </w:p>
        </w:tc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9C45FC" w:rsidRPr="005330CC" w:rsidTr="009C45FC"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 xml:space="preserve">Внеаудиторные </w:t>
            </w:r>
          </w:p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заняти</w:t>
            </w:r>
            <w:proofErr w:type="gramStart"/>
            <w:r w:rsidRPr="005330CC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5330CC">
              <w:rPr>
                <w:rFonts w:ascii="Times New Roman" w:hAnsi="Times New Roman"/>
                <w:sz w:val="28"/>
                <w:szCs w:val="28"/>
              </w:rPr>
              <w:t>кол-во часов)</w:t>
            </w:r>
          </w:p>
        </w:tc>
        <w:tc>
          <w:tcPr>
            <w:tcW w:w="1407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08" w:type="dxa"/>
          </w:tcPr>
          <w:p w:rsidR="009C45FC" w:rsidRPr="005330CC" w:rsidRDefault="009C45FC" w:rsidP="009C45FC">
            <w:pPr>
              <w:pStyle w:val="ad"/>
              <w:spacing w:before="0" w:beforeAutospacing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0C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2 курс – 70 часов аудиторных занятий, 34 часа внеаудиторных занятий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3 курс – 54 часа аудиторных занятий, 26 часов внеаудиторных занятий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4 курс – 60 часов аудиторных занятий, 24 часа внеаудиторных занятий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lastRenderedPageBreak/>
        <w:t>Данная программа, к УМК «</w:t>
      </w:r>
      <w:r>
        <w:rPr>
          <w:rFonts w:ascii="Times New Roman" w:hAnsi="Times New Roman"/>
          <w:sz w:val="28"/>
          <w:szCs w:val="28"/>
        </w:rPr>
        <w:t>Английский язык для медицинских работников</w:t>
      </w:r>
      <w:r w:rsidRPr="005330CC">
        <w:rPr>
          <w:rFonts w:ascii="Times New Roman" w:hAnsi="Times New Roman"/>
          <w:sz w:val="28"/>
          <w:szCs w:val="28"/>
        </w:rPr>
        <w:t>»(</w:t>
      </w:r>
      <w:r>
        <w:rPr>
          <w:rFonts w:ascii="Times New Roman" w:hAnsi="Times New Roman"/>
          <w:sz w:val="28"/>
          <w:szCs w:val="28"/>
          <w:lang w:val="en-US"/>
        </w:rPr>
        <w:t>Medical</w:t>
      </w:r>
      <w:r w:rsidRPr="005330CC">
        <w:rPr>
          <w:rFonts w:ascii="Times New Roman" w:hAnsi="Times New Roman"/>
          <w:sz w:val="28"/>
          <w:szCs w:val="28"/>
        </w:rPr>
        <w:t xml:space="preserve">)» рассчитана на три семестра. Исходя из этого количества часов, отводимых на изучение английского языка в целом, возможно </w:t>
      </w:r>
      <w:r>
        <w:rPr>
          <w:rFonts w:ascii="Times New Roman" w:hAnsi="Times New Roman"/>
          <w:sz w:val="28"/>
          <w:szCs w:val="28"/>
        </w:rPr>
        <w:t>следующие варианты работы:</w:t>
      </w:r>
    </w:p>
    <w:p w:rsidR="009C45FC" w:rsidRDefault="009C45FC" w:rsidP="009C45FC">
      <w:pPr>
        <w:pStyle w:val="ad"/>
        <w:numPr>
          <w:ilvl w:val="0"/>
          <w:numId w:val="42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учебника общеразговорной направленности в рамках первых трёх семестров, затем продолженное изучением английского языка на основе курса </w:t>
      </w:r>
      <w:r w:rsidRPr="00A0467D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="004846C4">
        <w:rPr>
          <w:rFonts w:ascii="Times New Roman" w:hAnsi="Times New Roman"/>
          <w:sz w:val="28"/>
          <w:szCs w:val="28"/>
          <w:lang w:val="en-US"/>
        </w:rPr>
        <w:t>edical</w:t>
      </w:r>
      <w:r w:rsidRPr="00A0467D">
        <w:rPr>
          <w:rFonts w:ascii="Times New Roman" w:hAnsi="Times New Roman"/>
          <w:sz w:val="28"/>
          <w:szCs w:val="28"/>
        </w:rPr>
        <w:t>” (</w:t>
      </w:r>
      <w:r>
        <w:rPr>
          <w:rFonts w:ascii="Times New Roman" w:hAnsi="Times New Roman"/>
          <w:sz w:val="28"/>
          <w:szCs w:val="28"/>
        </w:rPr>
        <w:t>«Английский язык для медицинских работников»);</w:t>
      </w:r>
    </w:p>
    <w:p w:rsidR="009C45FC" w:rsidRPr="005330CC" w:rsidRDefault="009C45FC" w:rsidP="009C45FC">
      <w:pPr>
        <w:pStyle w:val="ad"/>
        <w:numPr>
          <w:ilvl w:val="0"/>
          <w:numId w:val="42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использование учебника английского языка для медицинских работников «Английский язык для медицинских работников» (</w:t>
      </w:r>
      <w:r w:rsidRPr="005330CC">
        <w:rPr>
          <w:rFonts w:ascii="Times New Roman" w:hAnsi="Times New Roman"/>
          <w:sz w:val="28"/>
          <w:szCs w:val="28"/>
          <w:lang w:val="en-US"/>
        </w:rPr>
        <w:t>Medical</w:t>
      </w:r>
      <w:r w:rsidRPr="005330CC">
        <w:rPr>
          <w:rFonts w:ascii="Times New Roman" w:hAnsi="Times New Roman"/>
          <w:sz w:val="28"/>
          <w:szCs w:val="28"/>
        </w:rPr>
        <w:t xml:space="preserve">)» </w:t>
      </w:r>
      <w:r w:rsidR="004846C4">
        <w:rPr>
          <w:rFonts w:ascii="Times New Roman" w:hAnsi="Times New Roman"/>
          <w:sz w:val="28"/>
          <w:szCs w:val="28"/>
        </w:rPr>
        <w:t xml:space="preserve">на старших курсах </w:t>
      </w:r>
      <w:r w:rsidRPr="005330CC">
        <w:rPr>
          <w:rFonts w:ascii="Times New Roman" w:hAnsi="Times New Roman"/>
          <w:sz w:val="28"/>
          <w:szCs w:val="28"/>
        </w:rPr>
        <w:t>в качестве продолжения</w:t>
      </w:r>
      <w:r>
        <w:rPr>
          <w:rFonts w:ascii="Times New Roman" w:hAnsi="Times New Roman"/>
          <w:sz w:val="28"/>
          <w:szCs w:val="28"/>
        </w:rPr>
        <w:t xml:space="preserve"> изучения английского языка после курса «Сестринское дело на английском языке»</w:t>
      </w:r>
      <w:r w:rsidRPr="005330CC">
        <w:rPr>
          <w:rFonts w:ascii="Times New Roman" w:hAnsi="Times New Roman"/>
          <w:sz w:val="28"/>
          <w:szCs w:val="28"/>
        </w:rPr>
        <w:t>. Совместимость УМК обеспечивается расширением ситуаций профессионального общения в сфере медицины на более простом языковом уровне. Темы УМК «Сестринское дело</w:t>
      </w:r>
      <w:r>
        <w:rPr>
          <w:rFonts w:ascii="Times New Roman" w:hAnsi="Times New Roman"/>
          <w:sz w:val="28"/>
          <w:szCs w:val="28"/>
        </w:rPr>
        <w:t xml:space="preserve"> на английском языке</w:t>
      </w:r>
      <w:r w:rsidRPr="005330CC">
        <w:rPr>
          <w:rFonts w:ascii="Times New Roman" w:hAnsi="Times New Roman"/>
          <w:sz w:val="28"/>
          <w:szCs w:val="28"/>
        </w:rPr>
        <w:t>»(</w:t>
      </w:r>
      <w:r w:rsidRPr="005330CC">
        <w:rPr>
          <w:rFonts w:ascii="Times New Roman" w:hAnsi="Times New Roman"/>
          <w:sz w:val="28"/>
          <w:szCs w:val="28"/>
          <w:lang w:val="en-US"/>
        </w:rPr>
        <w:t>Nursing</w:t>
      </w:r>
      <w:r w:rsidRPr="005330CC">
        <w:rPr>
          <w:rFonts w:ascii="Times New Roman" w:hAnsi="Times New Roman"/>
          <w:sz w:val="28"/>
          <w:szCs w:val="28"/>
        </w:rPr>
        <w:t>)»  частично повторяются в УМК «Английский язык для медицинских работников» (</w:t>
      </w:r>
      <w:r w:rsidRPr="005330CC">
        <w:rPr>
          <w:rFonts w:ascii="Times New Roman" w:hAnsi="Times New Roman"/>
          <w:sz w:val="28"/>
          <w:szCs w:val="28"/>
          <w:lang w:val="en-US"/>
        </w:rPr>
        <w:t>Medical</w:t>
      </w:r>
      <w:r w:rsidRPr="005330CC">
        <w:rPr>
          <w:rFonts w:ascii="Times New Roman" w:hAnsi="Times New Roman"/>
          <w:sz w:val="28"/>
          <w:szCs w:val="28"/>
        </w:rPr>
        <w:t xml:space="preserve">)», что позволит закрепить изученный материал и  разнообразить коммуникативные ситуации, в которых используется изученный языковой материал. 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Курс «</w:t>
      </w:r>
      <w:r w:rsidR="004846C4">
        <w:rPr>
          <w:rFonts w:ascii="Times New Roman" w:hAnsi="Times New Roman"/>
          <w:sz w:val="28"/>
          <w:szCs w:val="28"/>
        </w:rPr>
        <w:t>Английский язык для медицинских работников</w:t>
      </w:r>
      <w:r w:rsidRPr="005330CC">
        <w:rPr>
          <w:rFonts w:ascii="Times New Roman" w:hAnsi="Times New Roman"/>
          <w:sz w:val="28"/>
          <w:szCs w:val="28"/>
        </w:rPr>
        <w:t xml:space="preserve">» состоит </w:t>
      </w:r>
      <w:proofErr w:type="gramStart"/>
      <w:r w:rsidRPr="005330CC">
        <w:rPr>
          <w:rFonts w:ascii="Times New Roman" w:hAnsi="Times New Roman"/>
          <w:sz w:val="28"/>
          <w:szCs w:val="28"/>
        </w:rPr>
        <w:t>из</w:t>
      </w:r>
      <w:proofErr w:type="gramEnd"/>
      <w:r w:rsidRPr="005330CC">
        <w:rPr>
          <w:rFonts w:ascii="Times New Roman" w:hAnsi="Times New Roman"/>
          <w:sz w:val="28"/>
          <w:szCs w:val="28"/>
        </w:rPr>
        <w:t>:</w:t>
      </w:r>
    </w:p>
    <w:p w:rsidR="009C45FC" w:rsidRPr="005330CC" w:rsidRDefault="009C45FC" w:rsidP="009C45FC">
      <w:pPr>
        <w:pStyle w:val="ad"/>
        <w:numPr>
          <w:ilvl w:val="0"/>
          <w:numId w:val="41"/>
        </w:numPr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Учебника, состоящего из 3 книг, отличающихся уровнем сложности,      сброшюрованных вместе.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1 — уровень сложности А</w:t>
      </w:r>
      <w:proofErr w:type="gramStart"/>
      <w:r w:rsidRPr="005330CC">
        <w:rPr>
          <w:rFonts w:ascii="Times New Roman" w:hAnsi="Times New Roman"/>
          <w:sz w:val="28"/>
          <w:szCs w:val="28"/>
        </w:rPr>
        <w:t>1</w:t>
      </w:r>
      <w:proofErr w:type="gramEnd"/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2 — уровень сложности А</w:t>
      </w:r>
      <w:proofErr w:type="gramStart"/>
      <w:r w:rsidRPr="005330CC">
        <w:rPr>
          <w:rFonts w:ascii="Times New Roman" w:hAnsi="Times New Roman"/>
          <w:sz w:val="28"/>
          <w:szCs w:val="28"/>
        </w:rPr>
        <w:t>2</w:t>
      </w:r>
      <w:proofErr w:type="gramEnd"/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3 — уровень сложности В</w:t>
      </w:r>
      <w:proofErr w:type="gramStart"/>
      <w:r w:rsidRPr="005330CC">
        <w:rPr>
          <w:rFonts w:ascii="Times New Roman" w:hAnsi="Times New Roman"/>
          <w:sz w:val="28"/>
          <w:szCs w:val="28"/>
        </w:rPr>
        <w:t>1</w:t>
      </w:r>
      <w:proofErr w:type="gramEnd"/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Уровни сложности определяются в соответствии с Единой европейской шкалой уровней владения иностранным языком(</w:t>
      </w:r>
      <w:r w:rsidRPr="005330CC">
        <w:rPr>
          <w:rFonts w:ascii="Times New Roman" w:hAnsi="Times New Roman"/>
          <w:sz w:val="28"/>
          <w:szCs w:val="28"/>
          <w:lang w:val="en-US"/>
        </w:rPr>
        <w:t>Common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European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Framework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of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Reference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for</w:t>
      </w:r>
      <w:r w:rsidRPr="005330CC">
        <w:rPr>
          <w:rFonts w:ascii="Times New Roman" w:hAnsi="Times New Roman"/>
          <w:sz w:val="28"/>
          <w:szCs w:val="28"/>
        </w:rPr>
        <w:t xml:space="preserve"> </w:t>
      </w:r>
      <w:r w:rsidRPr="005330CC">
        <w:rPr>
          <w:rFonts w:ascii="Times New Roman" w:hAnsi="Times New Roman"/>
          <w:sz w:val="28"/>
          <w:szCs w:val="28"/>
          <w:lang w:val="en-US"/>
        </w:rPr>
        <w:t>Languages</w:t>
      </w:r>
      <w:r w:rsidRPr="005330CC">
        <w:rPr>
          <w:rFonts w:ascii="Times New Roman" w:hAnsi="Times New Roman"/>
          <w:sz w:val="28"/>
          <w:szCs w:val="28"/>
        </w:rPr>
        <w:t>).</w:t>
      </w:r>
    </w:p>
    <w:p w:rsidR="009C45FC" w:rsidRPr="005330CC" w:rsidRDefault="009C45FC" w:rsidP="009C45FC">
      <w:pPr>
        <w:pStyle w:val="ad"/>
        <w:spacing w:before="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numPr>
          <w:ilvl w:val="0"/>
          <w:numId w:val="41"/>
        </w:numPr>
        <w:spacing w:before="0" w:beforeAutospacing="0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30CC">
        <w:rPr>
          <w:rFonts w:ascii="Times New Roman" w:hAnsi="Times New Roman"/>
          <w:sz w:val="28"/>
          <w:szCs w:val="28"/>
        </w:rPr>
        <w:t>Аудиоприложения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на CD (UK </w:t>
      </w:r>
      <w:proofErr w:type="spellStart"/>
      <w:r w:rsidRPr="005330CC">
        <w:rPr>
          <w:rFonts w:ascii="Times New Roman" w:hAnsi="Times New Roman"/>
          <w:sz w:val="28"/>
          <w:szCs w:val="28"/>
        </w:rPr>
        <w:t>version</w:t>
      </w:r>
      <w:proofErr w:type="spellEnd"/>
      <w:r w:rsidRPr="005330CC">
        <w:rPr>
          <w:rFonts w:ascii="Times New Roman" w:hAnsi="Times New Roman"/>
          <w:sz w:val="28"/>
          <w:szCs w:val="28"/>
        </w:rPr>
        <w:t>)</w:t>
      </w:r>
    </w:p>
    <w:p w:rsidR="009C45FC" w:rsidRPr="005330CC" w:rsidRDefault="009C45FC" w:rsidP="009C45FC">
      <w:pPr>
        <w:pStyle w:val="ad"/>
        <w:numPr>
          <w:ilvl w:val="0"/>
          <w:numId w:val="41"/>
        </w:numPr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Книга для учителя (</w:t>
      </w:r>
      <w:proofErr w:type="spellStart"/>
      <w:r w:rsidRPr="005330CC">
        <w:rPr>
          <w:rFonts w:ascii="Times New Roman" w:hAnsi="Times New Roman"/>
          <w:sz w:val="28"/>
          <w:szCs w:val="28"/>
        </w:rPr>
        <w:t>Teacher’s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0CC">
        <w:rPr>
          <w:rFonts w:ascii="Times New Roman" w:hAnsi="Times New Roman"/>
          <w:sz w:val="28"/>
          <w:szCs w:val="28"/>
        </w:rPr>
        <w:t>Book</w:t>
      </w:r>
      <w:proofErr w:type="spellEnd"/>
      <w:r w:rsidRPr="005330CC">
        <w:rPr>
          <w:rFonts w:ascii="Times New Roman" w:hAnsi="Times New Roman"/>
          <w:sz w:val="28"/>
          <w:szCs w:val="28"/>
        </w:rPr>
        <w:t xml:space="preserve">) с ключами и </w:t>
      </w:r>
      <w:r w:rsidR="004846C4">
        <w:rPr>
          <w:rFonts w:ascii="Times New Roman" w:hAnsi="Times New Roman"/>
          <w:sz w:val="28"/>
          <w:szCs w:val="28"/>
        </w:rPr>
        <w:t>текстами аудио приложения</w:t>
      </w:r>
    </w:p>
    <w:p w:rsidR="009C45FC" w:rsidRPr="005330CC" w:rsidRDefault="009C45FC" w:rsidP="004846C4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Каждая книга состоит из 15-ти тем. </w:t>
      </w:r>
      <w:r w:rsidR="004846C4">
        <w:rPr>
          <w:rFonts w:ascii="Times New Roman" w:hAnsi="Times New Roman"/>
          <w:sz w:val="28"/>
          <w:szCs w:val="28"/>
        </w:rPr>
        <w:t xml:space="preserve">В зависимости от распределения часов на втором, третьем и четвёртом курсах рекомендуется отводить 1-2 часа на одну тему. </w:t>
      </w:r>
    </w:p>
    <w:p w:rsidR="009C45FC" w:rsidRPr="005330CC" w:rsidRDefault="009C45FC" w:rsidP="009C45FC">
      <w:pPr>
        <w:pStyle w:val="ad"/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45FC" w:rsidRPr="005330CC" w:rsidRDefault="009C45FC" w:rsidP="009C45FC">
      <w:pPr>
        <w:pStyle w:val="ad"/>
        <w:spacing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3.Содержание урока.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Структура учебника представляется очень удобной для планирования занятий. Каждый разворот учебника содержит материал для одного урока. </w:t>
      </w:r>
      <w:r w:rsidRPr="005330CC">
        <w:rPr>
          <w:rFonts w:ascii="Times New Roman" w:hAnsi="Times New Roman"/>
          <w:sz w:val="28"/>
          <w:szCs w:val="28"/>
        </w:rPr>
        <w:lastRenderedPageBreak/>
        <w:t xml:space="preserve">Каждый урок предполагает работу с аудиозаписями. Каждый урок соответствует определённой теме.  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Уроки состоят из следующих разделов (по видам речевой деятельности):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Get</w:t>
      </w:r>
      <w:r w:rsidRPr="005330CC">
        <w:rPr>
          <w:i/>
          <w:iCs/>
          <w:sz w:val="28"/>
          <w:szCs w:val="28"/>
        </w:rPr>
        <w:t xml:space="preserve"> </w:t>
      </w:r>
      <w:r w:rsidRPr="005330CC">
        <w:rPr>
          <w:i/>
          <w:iCs/>
          <w:sz w:val="28"/>
          <w:szCs w:val="28"/>
          <w:lang w:val="en-US"/>
        </w:rPr>
        <w:t>ready</w:t>
      </w:r>
      <w:r w:rsidRPr="005330CC">
        <w:rPr>
          <w:i/>
          <w:iCs/>
          <w:sz w:val="28"/>
          <w:szCs w:val="28"/>
        </w:rPr>
        <w:t>! –</w:t>
      </w:r>
      <w:r w:rsidRPr="005330CC">
        <w:rPr>
          <w:sz w:val="28"/>
          <w:szCs w:val="28"/>
        </w:rPr>
        <w:t xml:space="preserve"> вводное задание. В нём содержатся два вопроса по основной теме урока, которые помогают учащимся ознакомиться с новой темой, принять участие в обсуждении или дискуссии, высказать свою точку зрения на затрагиваемые проблемы, поделиться собственным опытом с одноклассниками. Учителю данный раздел даёт информацию о фоновых знаниях, имеющихся у учащихся, и позволяет мотивировать учащихся.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Reading</w:t>
      </w:r>
      <w:r w:rsidRPr="005330CC">
        <w:rPr>
          <w:i/>
          <w:iCs/>
          <w:sz w:val="28"/>
          <w:szCs w:val="28"/>
        </w:rPr>
        <w:t xml:space="preserve"> </w:t>
      </w:r>
      <w:r w:rsidRPr="005330CC">
        <w:rPr>
          <w:sz w:val="28"/>
          <w:szCs w:val="28"/>
        </w:rPr>
        <w:t xml:space="preserve">– развитие умений в чтении с разной стратегией. Задания под этой рубрикой предполагают работу с основным текстом урока, на </w:t>
      </w:r>
      <w:proofErr w:type="spellStart"/>
      <w:r w:rsidRPr="005330CC">
        <w:rPr>
          <w:sz w:val="28"/>
          <w:szCs w:val="28"/>
        </w:rPr>
        <w:t>дотекстовом</w:t>
      </w:r>
      <w:proofErr w:type="spellEnd"/>
      <w:r w:rsidRPr="005330CC">
        <w:rPr>
          <w:sz w:val="28"/>
          <w:szCs w:val="28"/>
        </w:rPr>
        <w:t xml:space="preserve">, </w:t>
      </w:r>
      <w:proofErr w:type="gramStart"/>
      <w:r w:rsidRPr="005330CC">
        <w:rPr>
          <w:sz w:val="28"/>
          <w:szCs w:val="28"/>
        </w:rPr>
        <w:t>текстовом</w:t>
      </w:r>
      <w:proofErr w:type="gramEnd"/>
      <w:r w:rsidRPr="005330CC">
        <w:rPr>
          <w:sz w:val="28"/>
          <w:szCs w:val="28"/>
        </w:rPr>
        <w:t xml:space="preserve"> и </w:t>
      </w:r>
      <w:proofErr w:type="spellStart"/>
      <w:r w:rsidRPr="005330CC">
        <w:rPr>
          <w:sz w:val="28"/>
          <w:szCs w:val="28"/>
        </w:rPr>
        <w:t>послетекстовом</w:t>
      </w:r>
      <w:proofErr w:type="spellEnd"/>
      <w:r w:rsidRPr="005330CC">
        <w:rPr>
          <w:sz w:val="28"/>
          <w:szCs w:val="28"/>
        </w:rPr>
        <w:t xml:space="preserve"> этапах. Каждый текст учебника озвучен, что позволяет учащимся развивать умения в </w:t>
      </w:r>
      <w:proofErr w:type="spellStart"/>
      <w:r w:rsidRPr="005330CC">
        <w:rPr>
          <w:sz w:val="28"/>
          <w:szCs w:val="28"/>
        </w:rPr>
        <w:t>аудировании</w:t>
      </w:r>
      <w:proofErr w:type="spellEnd"/>
      <w:r w:rsidRPr="005330CC">
        <w:rPr>
          <w:sz w:val="28"/>
          <w:szCs w:val="28"/>
        </w:rPr>
        <w:t xml:space="preserve"> и при необходимости может служить опорой. 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Vocabulary</w:t>
      </w:r>
      <w:r w:rsidRPr="005330CC">
        <w:rPr>
          <w:sz w:val="28"/>
          <w:szCs w:val="28"/>
        </w:rPr>
        <w:t xml:space="preserve"> (+ рубрика </w:t>
      </w:r>
      <w:r w:rsidRPr="005330CC">
        <w:rPr>
          <w:i/>
          <w:iCs/>
          <w:sz w:val="28"/>
          <w:szCs w:val="28"/>
          <w:lang w:val="en-US"/>
        </w:rPr>
        <w:t>Word</w:t>
      </w:r>
      <w:r w:rsidRPr="005330CC">
        <w:rPr>
          <w:sz w:val="28"/>
          <w:szCs w:val="28"/>
        </w:rPr>
        <w:t xml:space="preserve"> </w:t>
      </w:r>
      <w:r w:rsidRPr="005330CC">
        <w:rPr>
          <w:i/>
          <w:iCs/>
          <w:sz w:val="28"/>
          <w:szCs w:val="28"/>
          <w:lang w:val="en-US"/>
        </w:rPr>
        <w:t>Bank</w:t>
      </w:r>
      <w:r w:rsidRPr="005330CC">
        <w:rPr>
          <w:sz w:val="28"/>
          <w:szCs w:val="28"/>
        </w:rPr>
        <w:t xml:space="preserve">). Данный раздел предполагает работу с новым лексическим материалом по теме урока. В рубрике </w:t>
      </w:r>
      <w:r w:rsidRPr="005330CC">
        <w:rPr>
          <w:i/>
          <w:iCs/>
          <w:sz w:val="28"/>
          <w:szCs w:val="28"/>
          <w:lang w:val="en-US"/>
        </w:rPr>
        <w:t>Word</w:t>
      </w:r>
      <w:r w:rsidRPr="005330CC">
        <w:rPr>
          <w:sz w:val="28"/>
          <w:szCs w:val="28"/>
        </w:rPr>
        <w:t xml:space="preserve"> </w:t>
      </w:r>
      <w:r w:rsidRPr="005330CC">
        <w:rPr>
          <w:i/>
          <w:iCs/>
          <w:sz w:val="28"/>
          <w:szCs w:val="28"/>
          <w:lang w:val="en-US"/>
        </w:rPr>
        <w:t>Bank</w:t>
      </w:r>
      <w:r w:rsidRPr="005330CC">
        <w:rPr>
          <w:sz w:val="28"/>
          <w:szCs w:val="28"/>
        </w:rPr>
        <w:t xml:space="preserve"> выделены активные лексические единицы и предлагаются упражнения на их тренировку, активизацию и закрепление.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Listening</w:t>
      </w:r>
      <w:r w:rsidRPr="005330CC">
        <w:rPr>
          <w:sz w:val="28"/>
          <w:szCs w:val="28"/>
        </w:rPr>
        <w:t xml:space="preserve">. В разделе «Аудирование» предлагаются в основном диалоги, записанные носителями языка в ситуациях, максимально приближенных к </w:t>
      </w:r>
      <w:proofErr w:type="gramStart"/>
      <w:r w:rsidRPr="005330CC">
        <w:rPr>
          <w:sz w:val="28"/>
          <w:szCs w:val="28"/>
        </w:rPr>
        <w:t>реальным</w:t>
      </w:r>
      <w:proofErr w:type="gramEnd"/>
      <w:r w:rsidRPr="005330CC">
        <w:rPr>
          <w:sz w:val="28"/>
          <w:szCs w:val="28"/>
        </w:rPr>
        <w:t>. Они позволяют учащимся услышать живую речь с различным звуковым сопровождением/шумами на фоне, что развивает у учащихся умение различать и понимать английскую речь на слух.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Speaking</w:t>
      </w:r>
      <w:r w:rsidRPr="005330CC">
        <w:rPr>
          <w:sz w:val="28"/>
          <w:szCs w:val="28"/>
        </w:rPr>
        <w:t>. Раздел «Говорение» предназначен для работы в парах, когда учащимся требуется разыграть диалог на основе прослушанного и изобразить ситуацию максимально реалистично. Одновременно с этим тренируется активная лексика урока, и развиваются умения говорения.</w:t>
      </w:r>
    </w:p>
    <w:p w:rsidR="009C45FC" w:rsidRPr="005330CC" w:rsidRDefault="009C45FC" w:rsidP="009C45FC">
      <w:pPr>
        <w:rPr>
          <w:sz w:val="28"/>
          <w:szCs w:val="28"/>
        </w:rPr>
      </w:pPr>
      <w:r w:rsidRPr="005330CC">
        <w:rPr>
          <w:sz w:val="28"/>
          <w:szCs w:val="28"/>
        </w:rPr>
        <w:t>•</w:t>
      </w:r>
      <w:r w:rsidRPr="005330CC">
        <w:rPr>
          <w:sz w:val="28"/>
          <w:szCs w:val="28"/>
        </w:rPr>
        <w:tab/>
      </w:r>
      <w:r w:rsidRPr="005330CC">
        <w:rPr>
          <w:i/>
          <w:iCs/>
          <w:sz w:val="28"/>
          <w:szCs w:val="28"/>
          <w:lang w:val="en-US"/>
        </w:rPr>
        <w:t>Writing</w:t>
      </w:r>
      <w:r w:rsidRPr="005330CC">
        <w:rPr>
          <w:sz w:val="28"/>
          <w:szCs w:val="28"/>
        </w:rPr>
        <w:t>. Раздел «Письмо» содержит задания по теме урока и предлагает учащимся заполнить анкету, запрос, написать отзыв, письмо в компанию и т. п. Письмо (</w:t>
      </w:r>
      <w:r w:rsidRPr="005330CC">
        <w:rPr>
          <w:i/>
          <w:iCs/>
          <w:sz w:val="28"/>
          <w:szCs w:val="28"/>
          <w:lang w:val="en-US"/>
        </w:rPr>
        <w:t>Writing</w:t>
      </w:r>
      <w:r w:rsidRPr="005330CC">
        <w:rPr>
          <w:sz w:val="28"/>
          <w:szCs w:val="28"/>
        </w:rPr>
        <w:t>) завершает урок, предлагает выполнить задание коммуникативного характера. Задание можно использовать как домашнюю или проверочную работу.</w:t>
      </w:r>
    </w:p>
    <w:p w:rsidR="009C45FC" w:rsidRPr="005330CC" w:rsidRDefault="009C45FC" w:rsidP="009C45FC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Каждая часть учебника заканчивается англо-английским словарем, в котором выделена активная лексика с указанием номера урока.</w:t>
      </w:r>
    </w:p>
    <w:p w:rsidR="009C45FC" w:rsidRPr="005330CC" w:rsidRDefault="009C45FC" w:rsidP="009C45FC">
      <w:pPr>
        <w:pStyle w:val="ad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В книге для учителя содержатся ключи к заданиям учебника и </w:t>
      </w:r>
      <w:proofErr w:type="spellStart"/>
      <w:r w:rsidRPr="005330CC">
        <w:rPr>
          <w:rFonts w:ascii="Times New Roman" w:hAnsi="Times New Roman"/>
          <w:sz w:val="28"/>
          <w:szCs w:val="28"/>
        </w:rPr>
        <w:t>аудиоскрипты</w:t>
      </w:r>
      <w:proofErr w:type="spellEnd"/>
      <w:r w:rsidRPr="005330CC">
        <w:rPr>
          <w:rFonts w:ascii="Times New Roman" w:hAnsi="Times New Roman"/>
          <w:sz w:val="28"/>
          <w:szCs w:val="28"/>
        </w:rPr>
        <w:t>.</w:t>
      </w:r>
    </w:p>
    <w:p w:rsidR="009C45FC" w:rsidRPr="005330CC" w:rsidRDefault="009C45FC" w:rsidP="009C45FC">
      <w:pPr>
        <w:pStyle w:val="ad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pStyle w:val="ad"/>
        <w:spacing w:before="120" w:beforeAutospacing="0"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9C45FC" w:rsidRPr="005330CC" w:rsidRDefault="009C45FC" w:rsidP="009C45FC">
      <w:pPr>
        <w:ind w:firstLine="709"/>
        <w:rPr>
          <w:sz w:val="28"/>
          <w:szCs w:val="28"/>
        </w:rPr>
      </w:pPr>
      <w:r w:rsidRPr="005330CC">
        <w:rPr>
          <w:sz w:val="28"/>
          <w:szCs w:val="28"/>
        </w:rPr>
        <w:t>Отбор и организация содержания обучения осуществляются на основе функционально-содержательного подхода,</w:t>
      </w:r>
      <w:r w:rsidRPr="005330CC">
        <w:rPr>
          <w:i/>
          <w:sz w:val="28"/>
          <w:szCs w:val="28"/>
        </w:rPr>
        <w:t xml:space="preserve"> </w:t>
      </w:r>
      <w:r w:rsidRPr="005330CC">
        <w:rPr>
          <w:sz w:val="28"/>
          <w:szCs w:val="28"/>
        </w:rPr>
        <w:t xml:space="preserve">который реализуется в коммуникативном методе преподавания иностранных языков и предполагает не системную, а функциональную, соответствующую речевым функциям, </w:t>
      </w:r>
      <w:r w:rsidRPr="005330CC">
        <w:rPr>
          <w:sz w:val="28"/>
          <w:szCs w:val="28"/>
        </w:rPr>
        <w:lastRenderedPageBreak/>
        <w:t>организацию изучаемого материала.</w:t>
      </w:r>
    </w:p>
    <w:p w:rsidR="009C45FC" w:rsidRDefault="009C45FC" w:rsidP="009C45FC">
      <w:pPr>
        <w:pStyle w:val="ad"/>
        <w:spacing w:before="120" w:beforeAutospacing="0" w:after="0"/>
        <w:ind w:right="-185" w:firstLine="720"/>
        <w:jc w:val="both"/>
        <w:rPr>
          <w:sz w:val="26"/>
          <w:szCs w:val="26"/>
        </w:rPr>
        <w:sectPr w:rsidR="009C45FC" w:rsidSect="000D45D7"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:rsidR="003475BA" w:rsidRPr="00A260D0" w:rsidRDefault="003475BA">
      <w:pPr>
        <w:rPr>
          <w:sz w:val="20"/>
          <w:szCs w:val="20"/>
        </w:rPr>
      </w:pPr>
    </w:p>
    <w:p w:rsidR="00CF6096" w:rsidRPr="00A260D0" w:rsidRDefault="00CF6096" w:rsidP="00CF6096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6096" w:rsidRPr="004846C4" w:rsidRDefault="00CF6096" w:rsidP="00CF6096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  <w:u w:val="single"/>
        </w:rPr>
        <w:t>Т</w:t>
      </w:r>
      <w:r w:rsidRPr="004846C4">
        <w:rPr>
          <w:b/>
          <w:bCs/>
          <w:color w:val="000000"/>
        </w:rPr>
        <w:t xml:space="preserve">ематическое планирование </w:t>
      </w:r>
    </w:p>
    <w:p w:rsidR="00CF6096" w:rsidRPr="004846C4" w:rsidRDefault="00CF6096" w:rsidP="00CF6096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>курса «Английский для медицинских работников» (</w:t>
      </w:r>
      <w:proofErr w:type="spellStart"/>
      <w:r w:rsidRPr="004846C4">
        <w:rPr>
          <w:b/>
          <w:bCs/>
          <w:color w:val="000000"/>
        </w:rPr>
        <w:t>Medical</w:t>
      </w:r>
      <w:proofErr w:type="spellEnd"/>
      <w:r w:rsidRPr="004846C4">
        <w:rPr>
          <w:b/>
          <w:bCs/>
          <w:color w:val="000000"/>
        </w:rPr>
        <w:t>)</w:t>
      </w:r>
    </w:p>
    <w:p w:rsidR="00CF6096" w:rsidRPr="004846C4" w:rsidRDefault="00CF6096" w:rsidP="00CF6096">
      <w:pPr>
        <w:jc w:val="center"/>
        <w:rPr>
          <w:b/>
          <w:bCs/>
          <w:color w:val="000000"/>
        </w:rPr>
      </w:pPr>
    </w:p>
    <w:p w:rsidR="00CF6096" w:rsidRPr="004846C4" w:rsidRDefault="00CF6096" w:rsidP="00CF6096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>Книга 1, уровень сложности А</w:t>
      </w:r>
      <w:proofErr w:type="gramStart"/>
      <w:r w:rsidRPr="004846C4">
        <w:rPr>
          <w:b/>
          <w:bCs/>
          <w:color w:val="000000"/>
        </w:rPr>
        <w:t>1</w:t>
      </w:r>
      <w:proofErr w:type="gramEnd"/>
    </w:p>
    <w:p w:rsidR="00CF6096" w:rsidRPr="004846C4" w:rsidRDefault="00CF6096" w:rsidP="00CF6096">
      <w:pPr>
        <w:jc w:val="center"/>
        <w:rPr>
          <w:b/>
          <w:bCs/>
          <w:color w:val="000000"/>
        </w:rPr>
      </w:pPr>
    </w:p>
    <w:tbl>
      <w:tblPr>
        <w:tblStyle w:val="10"/>
        <w:tblW w:w="14373" w:type="dxa"/>
        <w:tblLayout w:type="fixed"/>
        <w:tblCellMar>
          <w:top w:w="85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"/>
        <w:gridCol w:w="709"/>
        <w:gridCol w:w="2552"/>
        <w:gridCol w:w="6237"/>
        <w:gridCol w:w="1984"/>
        <w:gridCol w:w="1984"/>
      </w:tblGrid>
      <w:tr w:rsidR="00B542B0" w:rsidRPr="004846C4" w:rsidTr="00B542B0">
        <w:tc>
          <w:tcPr>
            <w:tcW w:w="907" w:type="dxa"/>
            <w:vAlign w:val="center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b/>
              </w:rPr>
            </w:pPr>
            <w:r w:rsidRPr="004846C4">
              <w:rPr>
                <w:b/>
              </w:rPr>
              <w:t>Номер занятия</w:t>
            </w:r>
          </w:p>
        </w:tc>
        <w:tc>
          <w:tcPr>
            <w:tcW w:w="709" w:type="dxa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b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b/>
              </w:rPr>
            </w:pPr>
            <w:r w:rsidRPr="004846C4">
              <w:rPr>
                <w:b/>
              </w:rPr>
              <w:t>Тема</w:t>
            </w:r>
          </w:p>
        </w:tc>
        <w:tc>
          <w:tcPr>
            <w:tcW w:w="6237" w:type="dxa"/>
            <w:vAlign w:val="center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b/>
              </w:rPr>
            </w:pPr>
            <w:r w:rsidRPr="004846C4">
              <w:rPr>
                <w:b/>
              </w:rPr>
              <w:t>Виды деятельности</w:t>
            </w:r>
          </w:p>
        </w:tc>
        <w:tc>
          <w:tcPr>
            <w:tcW w:w="1984" w:type="dxa"/>
          </w:tcPr>
          <w:p w:rsidR="00B542B0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b/>
              </w:rPr>
              <w:t>Планируемый результат</w:t>
            </w:r>
          </w:p>
        </w:tc>
        <w:tc>
          <w:tcPr>
            <w:tcW w:w="1984" w:type="dxa"/>
          </w:tcPr>
          <w:p w:rsidR="00B542B0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b/>
              </w:rPr>
              <w:t>Самостоятельная работа</w:t>
            </w:r>
          </w:p>
        </w:tc>
      </w:tr>
      <w:tr w:rsidR="00B542B0" w:rsidRPr="004846C4" w:rsidTr="00B542B0">
        <w:tc>
          <w:tcPr>
            <w:tcW w:w="907" w:type="dxa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rFonts w:eastAsia="Times New Roman"/>
                <w:b/>
              </w:rPr>
            </w:pPr>
            <w:r w:rsidRPr="004846C4">
              <w:rPr>
                <w:b/>
              </w:rPr>
              <w:t>1</w:t>
            </w:r>
          </w:p>
        </w:tc>
        <w:tc>
          <w:tcPr>
            <w:tcW w:w="709" w:type="dxa"/>
          </w:tcPr>
          <w:p w:rsidR="00B542B0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Отделения больницы, </w:t>
            </w:r>
            <w:r w:rsidRPr="004846C4">
              <w:rPr>
                <w:rFonts w:eastAsia="Times New Roman"/>
                <w:lang w:val="en-US"/>
              </w:rPr>
              <w:t>Hospital</w:t>
            </w:r>
            <w:r w:rsidRPr="004846C4">
              <w:rPr>
                <w:rFonts w:eastAsia="Times New Roman"/>
              </w:rPr>
              <w:t xml:space="preserve"> </w:t>
            </w:r>
            <w:r w:rsidRPr="004846C4">
              <w:rPr>
                <w:rFonts w:eastAsia="Times New Roman"/>
                <w:lang w:val="en-US"/>
              </w:rPr>
              <w:t>departments</w:t>
            </w:r>
            <w:r w:rsidRPr="004846C4">
              <w:rPr>
                <w:rFonts w:eastAsia="Times New Roman"/>
              </w:rPr>
              <w:t>.</w:t>
            </w:r>
          </w:p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Медицинский персонал</w:t>
            </w:r>
          </w:p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  <w:lang w:val="en-US"/>
              </w:rPr>
              <w:t>Staff</w:t>
            </w:r>
            <w:r w:rsidRPr="004846C4">
              <w:rPr>
                <w:rFonts w:eastAsia="Times New Roman"/>
              </w:rPr>
              <w:t xml:space="preserve"> </w:t>
            </w:r>
          </w:p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Медицинское оборудование</w:t>
            </w:r>
          </w:p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  <w:lang w:val="en-US"/>
              </w:rPr>
              <w:t>Equipment</w:t>
            </w:r>
            <w:r w:rsidRPr="004846C4">
              <w:rPr>
                <w:rFonts w:eastAsia="Times New Roman"/>
              </w:rPr>
              <w:t xml:space="preserve"> ; </w:t>
            </w:r>
          </w:p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  <w:lang w:val="en-US"/>
              </w:rPr>
              <w:t>Unit</w:t>
            </w:r>
            <w:r w:rsidRPr="004846C4">
              <w:rPr>
                <w:rFonts w:eastAsia="Times New Roman"/>
              </w:rPr>
              <w:t xml:space="preserve"> 1,2,3 </w:t>
            </w:r>
            <w:proofErr w:type="spellStart"/>
            <w:r w:rsidRPr="004846C4">
              <w:rPr>
                <w:rFonts w:eastAsia="Times New Roman"/>
                <w:lang w:val="en-US"/>
              </w:rPr>
              <w:t>pp</w:t>
            </w:r>
            <w:proofErr w:type="spellEnd"/>
            <w:r w:rsidRPr="004846C4">
              <w:rPr>
                <w:rFonts w:eastAsia="Times New Roman"/>
              </w:rPr>
              <w:t>. 4-9</w:t>
            </w:r>
          </w:p>
        </w:tc>
        <w:tc>
          <w:tcPr>
            <w:tcW w:w="6237" w:type="dxa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B542B0" w:rsidRPr="004846C4" w:rsidRDefault="00B542B0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 статью из интернета об отделениях больницы, информационный лист о расположении специалистов</w:t>
            </w:r>
            <w:proofErr w:type="gramStart"/>
            <w:r w:rsidRPr="004846C4">
              <w:rPr>
                <w:rFonts w:eastAsia="Times New Roman"/>
              </w:rPr>
              <w:t xml:space="preserve"> ,</w:t>
            </w:r>
            <w:proofErr w:type="gramEnd"/>
            <w:r w:rsidRPr="004846C4">
              <w:rPr>
                <w:rFonts w:eastAsia="Times New Roman"/>
              </w:rPr>
              <w:t xml:space="preserve"> памятку о наличии оборудования в палате  и выполняют задания;</w:t>
            </w:r>
          </w:p>
          <w:p w:rsidR="00B542B0" w:rsidRPr="004846C4" w:rsidRDefault="00B542B0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B542B0" w:rsidRPr="004846C4" w:rsidRDefault="00B542B0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диалоги  (на выбор) и выполняют задания;</w:t>
            </w:r>
          </w:p>
          <w:p w:rsidR="00B542B0" w:rsidRPr="004846C4" w:rsidRDefault="00B542B0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</w:t>
            </w:r>
            <w:proofErr w:type="gramStart"/>
            <w:r w:rsidRPr="004846C4">
              <w:rPr>
                <w:rFonts w:eastAsia="Times New Roman"/>
              </w:rPr>
              <w:t>собственный</w:t>
            </w:r>
            <w:proofErr w:type="gramEnd"/>
            <w:r w:rsidRPr="004846C4">
              <w:rPr>
                <w:rFonts w:eastAsia="Times New Roman"/>
              </w:rPr>
              <w:t xml:space="preserve"> диалоги на основе прослушанного;</w:t>
            </w:r>
          </w:p>
          <w:p w:rsidR="00B542B0" w:rsidRPr="004846C4" w:rsidRDefault="00B542B0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письменные задания (на выбор).</w:t>
            </w:r>
          </w:p>
        </w:tc>
        <w:tc>
          <w:tcPr>
            <w:tcW w:w="1984" w:type="dxa"/>
          </w:tcPr>
          <w:p w:rsidR="00B542B0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t>Учащиеся смогут записать и воспроизвести диалог с запросом информации о различных отделениях больницы, медицинском персонале и медицинском оборудовании</w:t>
            </w:r>
          </w:p>
        </w:tc>
        <w:tc>
          <w:tcPr>
            <w:tcW w:w="1984" w:type="dxa"/>
          </w:tcPr>
          <w:p w:rsidR="00B542B0" w:rsidRPr="004846C4" w:rsidRDefault="00B542B0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b/>
              </w:rPr>
            </w:pPr>
            <w:r w:rsidRPr="004846C4">
              <w:rPr>
                <w:b/>
              </w:rPr>
              <w:t>2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</w:rPr>
              <w:t>Части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тела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человека</w:t>
            </w:r>
            <w:r w:rsidRPr="004846C4">
              <w:rPr>
                <w:rFonts w:eastAsia="Times New Roman"/>
                <w:lang w:val="en-US"/>
              </w:rPr>
              <w:t xml:space="preserve"> 1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Parts of the body 1;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Unit 4, pp.10-11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читают и слушают статью </w:t>
            </w:r>
            <w:proofErr w:type="gramStart"/>
            <w:r w:rsidRPr="004846C4">
              <w:rPr>
                <w:rFonts w:eastAsia="Times New Roman"/>
              </w:rPr>
              <w:t>травмах</w:t>
            </w:r>
            <w:proofErr w:type="gramEnd"/>
            <w:r w:rsidRPr="004846C4">
              <w:rPr>
                <w:rFonts w:eastAsia="Times New Roman"/>
              </w:rPr>
              <w:t>, часто получаемых при занятиях спортом,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 доктором и пациентом, получившим травму на футбольном поле,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заполняют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lastRenderedPageBreak/>
              <w:t>Учащиеся смогут заполнить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b/>
              </w:rPr>
            </w:pPr>
            <w:r w:rsidRPr="004846C4">
              <w:rPr>
                <w:b/>
              </w:rPr>
              <w:lastRenderedPageBreak/>
              <w:t>3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</w:rPr>
              <w:t>Части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тела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человека</w:t>
            </w:r>
            <w:r w:rsidRPr="004846C4">
              <w:rPr>
                <w:rFonts w:eastAsia="Times New Roman"/>
                <w:lang w:val="en-US"/>
              </w:rPr>
              <w:t xml:space="preserve"> 2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Parts of the body 2;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Unit 5, pp.12-13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медкарту пациента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доктором и пациенткой, страдающей от болей в спине,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заполняют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t>Учащиеся смогут заполнить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b/>
              </w:rPr>
            </w:pPr>
            <w:r w:rsidRPr="004846C4">
              <w:rPr>
                <w:b/>
              </w:rPr>
              <w:t>4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</w:rPr>
              <w:t>Части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тела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человека</w:t>
            </w:r>
            <w:r w:rsidRPr="004846C4">
              <w:rPr>
                <w:rFonts w:eastAsia="Times New Roman"/>
                <w:lang w:val="en-US"/>
              </w:rPr>
              <w:t xml:space="preserve"> 3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Parts of the body 3;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Unit 6, pp.14-15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медкарту больного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медсестрой и доктором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заполняют </w:t>
            </w:r>
            <w:proofErr w:type="spellStart"/>
            <w:r w:rsidRPr="004846C4">
              <w:rPr>
                <w:rFonts w:eastAsia="Times New Roman"/>
              </w:rPr>
              <w:t>мед</w:t>
            </w:r>
            <w:proofErr w:type="gramStart"/>
            <w:r w:rsidRPr="004846C4">
              <w:rPr>
                <w:rFonts w:eastAsia="Times New Roman"/>
              </w:rPr>
              <w:t>.ф</w:t>
            </w:r>
            <w:proofErr w:type="gramEnd"/>
            <w:r w:rsidRPr="004846C4">
              <w:rPr>
                <w:rFonts w:eastAsia="Times New Roman"/>
              </w:rPr>
              <w:t>орму</w:t>
            </w:r>
            <w:proofErr w:type="spellEnd"/>
            <w:r w:rsidRPr="004846C4">
              <w:rPr>
                <w:rFonts w:eastAsia="Times New Roman"/>
              </w:rPr>
              <w:t xml:space="preserve"> возможных травм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t>Учащиеся смогут заполнить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4846C4" w:rsidP="004846C4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Групповой проект. Изготовление интерактивного мультимедийного плаката по теме «Части тела человека(6-8 часов)</w:t>
            </w: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b/>
              </w:rPr>
            </w:pPr>
            <w:r w:rsidRPr="004846C4">
              <w:rPr>
                <w:b/>
              </w:rPr>
              <w:t>5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</w:rPr>
              <w:t>Дыхательная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система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Respiratory system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Unit 7, pp.16-17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статью из медицинского словаря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доктором и пациентом, страдающим эмфиземой легких,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lastRenderedPageBreak/>
              <w:t>заполняют медкарту больного.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lastRenderedPageBreak/>
              <w:t>Учащиеся смогут заполнить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ind w:left="360"/>
              <w:contextualSpacing/>
              <w:jc w:val="left"/>
              <w:rPr>
                <w:b/>
              </w:rPr>
            </w:pPr>
            <w:r w:rsidRPr="004846C4">
              <w:rPr>
                <w:b/>
              </w:rPr>
              <w:lastRenderedPageBreak/>
              <w:t>6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</w:rPr>
              <w:t>Кровеносная</w:t>
            </w:r>
            <w:r w:rsidRPr="004846C4">
              <w:rPr>
                <w:rFonts w:eastAsia="Times New Roman"/>
                <w:lang w:val="en-US"/>
              </w:rPr>
              <w:t xml:space="preserve"> </w:t>
            </w:r>
            <w:r w:rsidRPr="004846C4">
              <w:rPr>
                <w:rFonts w:eastAsia="Times New Roman"/>
              </w:rPr>
              <w:t>система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Circulatory system</w:t>
            </w:r>
          </w:p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  <w:lang w:val="en-US"/>
              </w:rPr>
            </w:pPr>
            <w:r w:rsidRPr="004846C4">
              <w:rPr>
                <w:rFonts w:eastAsia="Times New Roman"/>
                <w:lang w:val="en-US"/>
              </w:rPr>
              <w:t>Unit 8, pp.18-19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 читают и слушают постер о строении кровеносной системы 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доктором и пациентом, страдающим высоким артериальным давлением,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заполняют информационный листок о сердечном приступе.</w:t>
            </w:r>
          </w:p>
        </w:tc>
        <w:tc>
          <w:tcPr>
            <w:tcW w:w="1984" w:type="dxa"/>
          </w:tcPr>
          <w:p w:rsidR="008D5763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</w:pPr>
            <w:r w:rsidRPr="004846C4">
              <w:t>Учащиеся смогут составить</w:t>
            </w:r>
          </w:p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t>информационный лист о заболеваниях сердца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0pt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both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Пищеварительная система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jc w:val="both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Digestive system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jc w:val="both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Unit 9, pp.20-21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proofErr w:type="gramStart"/>
            <w:r w:rsidRPr="004846C4">
              <w:rPr>
                <w:rFonts w:eastAsia="Times New Roman"/>
              </w:rPr>
              <w:t>читают и слушают советы доктора по поводу абдоминальных болей и выполняют задания;]</w:t>
            </w:r>
            <w:proofErr w:type="gramEnd"/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доктором и пациентом, страдающим болями в животе,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заполняют историю болезни.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t>Учащиеся смогут вести опрос пациента по состоянию его самочувствия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0pt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spacing w:after="180"/>
              <w:jc w:val="both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Первая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помощь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spacing w:after="180"/>
              <w:jc w:val="both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First aid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spacing w:before="180"/>
              <w:jc w:val="both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Unit10, pp.22-23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инструкцию по оказанию первой медпомощи и выполняют задания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доктором и пациентом, получившим ожог,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</w:pPr>
            <w:r w:rsidRPr="004846C4">
              <w:rPr>
                <w:rFonts w:eastAsia="Times New Roman"/>
              </w:rPr>
              <w:lastRenderedPageBreak/>
              <w:t>заполняют медкарту больного.</w:t>
            </w:r>
          </w:p>
        </w:tc>
        <w:tc>
          <w:tcPr>
            <w:tcW w:w="1984" w:type="dxa"/>
          </w:tcPr>
          <w:p w:rsidR="00187141" w:rsidRPr="004846C4" w:rsidRDefault="008D5763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>Учащиеся смогут вести опрос пациента, получившего травму.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0pt"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Наиболее распространенные аббревиатуры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Common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abbreviations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11,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.24-25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медкарту больного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двумя медсестрами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</w:pPr>
            <w:r w:rsidRPr="004846C4">
              <w:rPr>
                <w:rFonts w:eastAsia="Times New Roman"/>
              </w:rPr>
              <w:t>заполняют медкарту больного.</w:t>
            </w:r>
          </w:p>
        </w:tc>
        <w:tc>
          <w:tcPr>
            <w:tcW w:w="1984" w:type="dxa"/>
          </w:tcPr>
          <w:p w:rsidR="00187141" w:rsidRPr="004846C4" w:rsidRDefault="00721FB7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медицинскую карту больного.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0pt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Единицы меры лекарственных средств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Measurements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l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.26-27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лист назначений врача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слушают диалог между старшей медсестрой и медсестрой, </w:t>
            </w:r>
            <w:proofErr w:type="gramStart"/>
            <w:r w:rsidRPr="004846C4">
              <w:rPr>
                <w:rFonts w:eastAsia="Times New Roman"/>
              </w:rPr>
              <w:t>обсуждающих</w:t>
            </w:r>
            <w:proofErr w:type="gramEnd"/>
            <w:r w:rsidRPr="004846C4">
              <w:rPr>
                <w:rFonts w:eastAsia="Times New Roman"/>
              </w:rPr>
              <w:t xml:space="preserve"> назначение врача,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</w:pPr>
            <w:r w:rsidRPr="004846C4">
              <w:rPr>
                <w:rFonts w:eastAsia="Times New Roman"/>
              </w:rPr>
              <w:t>заполняют лист назначений для пациента.</w:t>
            </w:r>
          </w:p>
        </w:tc>
        <w:tc>
          <w:tcPr>
            <w:tcW w:w="1984" w:type="dxa"/>
          </w:tcPr>
          <w:p w:rsidR="00187141" w:rsidRPr="004846C4" w:rsidRDefault="00721FB7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лист назначений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Способы приема лекарственных средств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Administering medication Unit 13, pp.28-29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читают и слушают историю болезни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слушают диалог между медсестрой и доктором, делающим назначения, и выполняют задания;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Fonts w:eastAsia="Times New Roman"/>
              </w:rPr>
              <w:t>прослушанного</w:t>
            </w:r>
            <w:proofErr w:type="gramEnd"/>
            <w:r w:rsidRPr="004846C4">
              <w:rPr>
                <w:rFonts w:eastAsia="Times New Roman"/>
              </w:rPr>
              <w:t>;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</w:pPr>
            <w:r w:rsidRPr="004846C4">
              <w:rPr>
                <w:rFonts w:eastAsia="Times New Roman"/>
              </w:rPr>
              <w:t>заполняют лист назначений.</w:t>
            </w:r>
          </w:p>
        </w:tc>
        <w:tc>
          <w:tcPr>
            <w:tcW w:w="1984" w:type="dxa"/>
          </w:tcPr>
          <w:p w:rsidR="00187141" w:rsidRPr="004846C4" w:rsidRDefault="00721FB7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 медицинскую карту больного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Режим приема лекарственных средств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Describing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frequency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14,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.30-31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2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лист назначений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2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2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медсестрой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2"/>
              </w:numPr>
              <w:shd w:val="clear" w:color="auto" w:fill="auto"/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болезни.</w:t>
            </w:r>
          </w:p>
        </w:tc>
        <w:tc>
          <w:tcPr>
            <w:tcW w:w="1984" w:type="dxa"/>
          </w:tcPr>
          <w:p w:rsidR="00187141" w:rsidRPr="004846C4" w:rsidRDefault="00721FB7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о строгом соблюдении правил приема лекарственных препаратов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Соблюдение правил гигиены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Maintaining hygiene Unit 15, pp.32-33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  <w:r w:rsidRPr="004846C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0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читают и слушают электронное письмо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правилах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соблюдения правил гигиены;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0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пациентом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0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болезни.</w:t>
            </w:r>
          </w:p>
        </w:tc>
        <w:tc>
          <w:tcPr>
            <w:tcW w:w="1984" w:type="dxa"/>
          </w:tcPr>
          <w:p w:rsidR="00187141" w:rsidRPr="004846C4" w:rsidRDefault="00721FB7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составить предписание по соблюдению правил гигиены</w:t>
            </w:r>
          </w:p>
        </w:tc>
        <w:tc>
          <w:tcPr>
            <w:tcW w:w="1984" w:type="dxa"/>
          </w:tcPr>
          <w:p w:rsidR="00187141" w:rsidRPr="004846C4" w:rsidRDefault="00326282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>Учащиеся составляют глоссарий профессиональных терминов по изученным темам. (6-8 часов)</w:t>
            </w:r>
          </w:p>
        </w:tc>
      </w:tr>
      <w:tr w:rsidR="00187141" w:rsidRPr="004846C4" w:rsidTr="00B542B0">
        <w:tc>
          <w:tcPr>
            <w:tcW w:w="907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rStyle w:val="9pt0pt"/>
                <w:rFonts w:eastAsiaTheme="minorEastAsia"/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center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2</w:t>
            </w:r>
          </w:p>
        </w:tc>
        <w:tc>
          <w:tcPr>
            <w:tcW w:w="2552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Контрольная работа</w:t>
            </w:r>
          </w:p>
        </w:tc>
        <w:tc>
          <w:tcPr>
            <w:tcW w:w="6237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Пишут тест по изученным темам</w:t>
            </w: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  <w:tc>
          <w:tcPr>
            <w:tcW w:w="1984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</w:p>
        </w:tc>
      </w:tr>
    </w:tbl>
    <w:p w:rsidR="000D2E9C" w:rsidRPr="004846C4" w:rsidRDefault="000D2E9C">
      <w:pPr>
        <w:rPr>
          <w:color w:val="000000"/>
          <w:lang w:bidi="ru-RU"/>
        </w:rPr>
      </w:pPr>
    </w:p>
    <w:p w:rsidR="000D2E9C" w:rsidRPr="004846C4" w:rsidRDefault="000D2E9C">
      <w:pPr>
        <w:rPr>
          <w:color w:val="000000"/>
          <w:lang w:bidi="ru-RU"/>
        </w:rPr>
      </w:pPr>
    </w:p>
    <w:p w:rsidR="000D2E9C" w:rsidRPr="004846C4" w:rsidRDefault="000D2E9C">
      <w:pPr>
        <w:rPr>
          <w:color w:val="000000"/>
          <w:lang w:bidi="ru-RU"/>
        </w:rPr>
      </w:pPr>
    </w:p>
    <w:p w:rsidR="000D2E9C" w:rsidRPr="004846C4" w:rsidRDefault="000D2E9C" w:rsidP="000D2E9C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  <w:u w:val="single"/>
        </w:rPr>
        <w:t>Т</w:t>
      </w:r>
      <w:r w:rsidRPr="004846C4">
        <w:rPr>
          <w:b/>
          <w:bCs/>
          <w:color w:val="000000"/>
        </w:rPr>
        <w:t xml:space="preserve">ематическое планирование </w:t>
      </w:r>
    </w:p>
    <w:p w:rsidR="000D2E9C" w:rsidRPr="004846C4" w:rsidRDefault="000D2E9C" w:rsidP="000D2E9C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>курса «Английский для медицинских работников» (</w:t>
      </w:r>
      <w:proofErr w:type="spellStart"/>
      <w:r w:rsidRPr="004846C4">
        <w:rPr>
          <w:b/>
          <w:bCs/>
          <w:color w:val="000000"/>
        </w:rPr>
        <w:t>Medical</w:t>
      </w:r>
      <w:proofErr w:type="spellEnd"/>
      <w:r w:rsidRPr="004846C4">
        <w:rPr>
          <w:b/>
          <w:bCs/>
          <w:color w:val="000000"/>
        </w:rPr>
        <w:t>)</w:t>
      </w:r>
    </w:p>
    <w:p w:rsidR="000D2E9C" w:rsidRPr="004846C4" w:rsidRDefault="000D2E9C" w:rsidP="000D2E9C">
      <w:pPr>
        <w:jc w:val="center"/>
        <w:rPr>
          <w:b/>
          <w:bCs/>
          <w:color w:val="000000"/>
        </w:rPr>
      </w:pPr>
    </w:p>
    <w:p w:rsidR="000D2E9C" w:rsidRPr="004846C4" w:rsidRDefault="000D2E9C" w:rsidP="000D2E9C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>Книга 2 уровень сложности А</w:t>
      </w:r>
      <w:proofErr w:type="gramStart"/>
      <w:r w:rsidRPr="004846C4">
        <w:rPr>
          <w:b/>
          <w:bCs/>
          <w:color w:val="000000"/>
        </w:rPr>
        <w:t>2</w:t>
      </w:r>
      <w:proofErr w:type="gramEnd"/>
    </w:p>
    <w:p w:rsidR="000D2E9C" w:rsidRPr="004846C4" w:rsidRDefault="000D2E9C" w:rsidP="000D2E9C">
      <w:pPr>
        <w:jc w:val="center"/>
        <w:rPr>
          <w:b/>
          <w:bCs/>
          <w:color w:val="000000"/>
        </w:rPr>
      </w:pPr>
    </w:p>
    <w:p w:rsidR="000D2E9C" w:rsidRPr="004846C4" w:rsidRDefault="000D2E9C" w:rsidP="000D2E9C"/>
    <w:p w:rsidR="00A260D0" w:rsidRPr="004846C4" w:rsidRDefault="00A260D0">
      <w:pPr>
        <w:rPr>
          <w:color w:val="000000"/>
          <w:lang w:bidi="ru-RU"/>
        </w:rPr>
      </w:pPr>
    </w:p>
    <w:tbl>
      <w:tblPr>
        <w:tblStyle w:val="10"/>
        <w:tblW w:w="14537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2551"/>
        <w:gridCol w:w="6236"/>
        <w:gridCol w:w="2041"/>
        <w:gridCol w:w="2041"/>
      </w:tblGrid>
      <w:tr w:rsidR="00187141" w:rsidRPr="004846C4" w:rsidTr="00187141">
        <w:tc>
          <w:tcPr>
            <w:tcW w:w="959" w:type="dxa"/>
            <w:vAlign w:val="center"/>
          </w:tcPr>
          <w:p w:rsidR="00187141" w:rsidRPr="004846C4" w:rsidRDefault="00187141" w:rsidP="00721FB7">
            <w:pPr>
              <w:ind w:right="34"/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Номер занятия</w:t>
            </w:r>
          </w:p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Кол-во часов</w:t>
            </w:r>
          </w:p>
        </w:tc>
        <w:tc>
          <w:tcPr>
            <w:tcW w:w="2551" w:type="dxa"/>
            <w:vAlign w:val="center"/>
          </w:tcPr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Тема</w:t>
            </w:r>
          </w:p>
        </w:tc>
        <w:tc>
          <w:tcPr>
            <w:tcW w:w="6236" w:type="dxa"/>
            <w:vAlign w:val="center"/>
          </w:tcPr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Виды деятельности</w:t>
            </w:r>
          </w:p>
        </w:tc>
        <w:tc>
          <w:tcPr>
            <w:tcW w:w="2041" w:type="dxa"/>
            <w:vAlign w:val="center"/>
          </w:tcPr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Планируемый результат</w:t>
            </w:r>
          </w:p>
        </w:tc>
        <w:tc>
          <w:tcPr>
            <w:tcW w:w="2041" w:type="dxa"/>
            <w:vAlign w:val="center"/>
          </w:tcPr>
          <w:p w:rsidR="00187141" w:rsidRPr="004846C4" w:rsidRDefault="00187141" w:rsidP="00721FB7">
            <w:pPr>
              <w:jc w:val="center"/>
              <w:rPr>
                <w:b/>
                <w:bCs/>
              </w:rPr>
            </w:pPr>
            <w:r w:rsidRPr="004846C4">
              <w:rPr>
                <w:b/>
                <w:bCs/>
              </w:rPr>
              <w:t>Самостоятельная работа</w:t>
            </w: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rStyle w:val="85pt"/>
                <w:sz w:val="24"/>
                <w:szCs w:val="24"/>
              </w:rPr>
            </w:pPr>
          </w:p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Кровь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.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Кости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Blood. Bones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 l,2, pp.4-7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информационный  лист донора, выполняют тренировочные упражнения (повторение)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постер с описанием различных типов переломов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выполняют тренировочные упражнения с новой лексикой;       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слушают диалог между доктором и студентом,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обсуждающими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рентгеновский снимок, и выполняют задания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3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заключение по рентгенограмме.</w:t>
            </w:r>
          </w:p>
        </w:tc>
        <w:tc>
          <w:tcPr>
            <w:tcW w:w="2041" w:type="dxa"/>
          </w:tcPr>
          <w:p w:rsidR="00187141" w:rsidRPr="004846C4" w:rsidRDefault="00721FB7" w:rsidP="00721FB7">
            <w:pPr>
              <w:pStyle w:val="12"/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карту донора, описание рентгеновского снимка.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rStyle w:val="85pt"/>
                <w:sz w:val="24"/>
                <w:szCs w:val="24"/>
              </w:rPr>
            </w:pPr>
          </w:p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spacing w:after="180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Кожа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spacing w:after="180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Skin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spacing w:before="180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3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, pp.8-9.</w:t>
            </w:r>
          </w:p>
        </w:tc>
        <w:tc>
          <w:tcPr>
            <w:tcW w:w="6236" w:type="dxa"/>
            <w:vAlign w:val="bottom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интернет статью о типичных патологиях кожи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4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слушают диалог между доктором и пациентом, имеющим проблемную кожу, и выполняют задания; 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4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заключение врача-дерматолога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с пациентом, обратившимся к дерматологу.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rStyle w:val="85pt"/>
                <w:sz w:val="24"/>
                <w:szCs w:val="24"/>
              </w:rPr>
            </w:pPr>
          </w:p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Нервная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система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Nervous System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Unit4, pp.10-11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статью из учебника о строении и работе нервной системы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  <w:tab w:val="left" w:pos="83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слушают диалог между профессором и студентом, рассказывающим о том, что такое синапс,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конспект статьи о синапсах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составить конспект лекции о строении нервной </w:t>
            </w:r>
            <w:r w:rsidRPr="004846C4">
              <w:rPr>
                <w:sz w:val="24"/>
                <w:szCs w:val="24"/>
              </w:rPr>
              <w:lastRenderedPageBreak/>
              <w:t>системы.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rStyle w:val="4pt0pt"/>
                <w:rFonts w:eastAsiaTheme="minorEastAsia"/>
                <w:sz w:val="24"/>
                <w:szCs w:val="24"/>
              </w:rPr>
            </w:pPr>
          </w:p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Эндокринная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система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Endocrine system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Unit5, pp.12-13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статью из интернета о строении эндокринной системы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6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6"/>
              </w:numPr>
              <w:shd w:val="clear" w:color="auto" w:fill="auto"/>
              <w:tabs>
                <w:tab w:val="left" w:pos="35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слушают диалог между доктором и студентом,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обсуждающих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состояние пациента,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болезни.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историю болезни пациента.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Репродуктивная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система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Reproductive system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 6, pp.14-15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статью о строении репродуктивной системы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пациентом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сообщение об использовании контрацептивов.</w:t>
            </w:r>
          </w:p>
        </w:tc>
        <w:tc>
          <w:tcPr>
            <w:tcW w:w="2041" w:type="dxa"/>
          </w:tcPr>
          <w:p w:rsidR="00187141" w:rsidRPr="004846C4" w:rsidRDefault="00FA6C61" w:rsidP="00FA6C61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 составить информационный листок  об использовании контрацептивов.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6pt0pt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Мочевыделительная система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Urinary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system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7,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.16-17</w:t>
            </w:r>
          </w:p>
        </w:tc>
        <w:tc>
          <w:tcPr>
            <w:tcW w:w="6236" w:type="dxa"/>
            <w:vAlign w:val="bottom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историю болезни пациента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пациентом, страдающим мочекаменной болезнью,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>Учащиеся смогут заполнить историю болезни пациента.</w:t>
            </w:r>
          </w:p>
        </w:tc>
        <w:tc>
          <w:tcPr>
            <w:tcW w:w="2041" w:type="dxa"/>
          </w:tcPr>
          <w:p w:rsidR="00326282" w:rsidRDefault="00326282" w:rsidP="00326282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 xml:space="preserve">Учащиеся выполняют </w:t>
            </w:r>
            <w:proofErr w:type="gramStart"/>
            <w:r>
              <w:rPr>
                <w:rStyle w:val="85pt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Style w:val="85pt"/>
                <w:sz w:val="24"/>
                <w:szCs w:val="24"/>
              </w:rPr>
              <w:t xml:space="preserve">, результаты которого представляют в форме реферата </w:t>
            </w:r>
            <w:r>
              <w:rPr>
                <w:rStyle w:val="85pt"/>
                <w:sz w:val="24"/>
                <w:szCs w:val="24"/>
              </w:rPr>
              <w:lastRenderedPageBreak/>
              <w:t>на одну из тем:</w:t>
            </w:r>
          </w:p>
          <w:p w:rsidR="00187141" w:rsidRDefault="00326282" w:rsidP="00326282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 xml:space="preserve"> «Репродуктивная система»</w:t>
            </w:r>
          </w:p>
          <w:p w:rsidR="00326282" w:rsidRDefault="00326282" w:rsidP="00326282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>«Мочевыделительная система»</w:t>
            </w:r>
          </w:p>
          <w:p w:rsidR="00326282" w:rsidRDefault="00326282" w:rsidP="00326282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>«Нервная система»</w:t>
            </w:r>
          </w:p>
          <w:p w:rsidR="00326282" w:rsidRPr="004846C4" w:rsidRDefault="00326282" w:rsidP="00326282">
            <w:pPr>
              <w:pStyle w:val="12"/>
              <w:shd w:val="clear" w:color="auto" w:fill="auto"/>
              <w:tabs>
                <w:tab w:val="left" w:pos="353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>«Эндокринная система» (6-8 часов)</w:t>
            </w: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Ведение истории болезни. Обсуждение симптомов.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Taking a history and Talking about symptoms Unit8, 9, pp.18-21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читают и слушают инструкцию для врача по поводу сбора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информации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о пациенте болеющего гриппом, и выполняют      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диалоги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собственные диалоги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болезни.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историю болезни пациента.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Физический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осмотр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Physical examinations Unit10, pp.22-23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инструкцию по выполнению физического осмотра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пациентом и доктором, проводящим осмотр,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историю болезни пациента.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rPr>
          <w:trHeight w:val="2480"/>
        </w:trPr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Диагностические исследования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Diagnostic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tests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11,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.24-25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заключение доктора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медсестрой и пациентом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бланк анализа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бланк анализа.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rPr>
          <w:trHeight w:val="698"/>
        </w:trPr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Диагностическое оборудование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Diagnostic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equipment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l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.26-27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интернет статью о медицинском диагностическом оборудовании и выполняют задание;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пациентом и доктором, выполняющим исследование, и выполняют задание;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информационный лист о компьютерной томографии</w:t>
            </w:r>
          </w:p>
        </w:tc>
        <w:tc>
          <w:tcPr>
            <w:tcW w:w="2041" w:type="dxa"/>
          </w:tcPr>
          <w:p w:rsidR="00187141" w:rsidRPr="004846C4" w:rsidRDefault="00FA6C6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с запросом информации о различных методах диагностических исследований.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rPr>
          <w:trHeight w:val="698"/>
        </w:trPr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Семейная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медицина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Family medicine 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 l3, pp.28-29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5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газетную статью о семейной медицине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пациентом и семейным доктором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5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5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лист назначений семейного врача.</w:t>
            </w:r>
          </w:p>
        </w:tc>
        <w:tc>
          <w:tcPr>
            <w:tcW w:w="2041" w:type="dxa"/>
          </w:tcPr>
          <w:p w:rsidR="00187141" w:rsidRPr="004846C4" w:rsidRDefault="00FA6C61" w:rsidP="00FA6C61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лист предписаний для домашнего исполнения.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pStyle w:val="12"/>
              <w:shd w:val="clear" w:color="auto" w:fill="auto"/>
              <w:rPr>
                <w:rStyle w:val="85pt"/>
                <w:sz w:val="24"/>
                <w:szCs w:val="24"/>
              </w:rPr>
            </w:pPr>
          </w:p>
        </w:tc>
      </w:tr>
      <w:tr w:rsidR="00187141" w:rsidRPr="004846C4" w:rsidTr="00187141">
        <w:trPr>
          <w:trHeight w:val="836"/>
        </w:trPr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Педиатрия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.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Гериатрия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.</w:t>
            </w:r>
          </w:p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Pediatric. Geriatrics.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lastRenderedPageBreak/>
              <w:t>Unitl4,15, pp.30-33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Учащиеся: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  <w:tab w:val="left" w:pos="810"/>
              </w:tabs>
              <w:ind w:hanging="36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       читают и слушают интернет статьи о педиатрической клинике и интернатах для пожилых людей и выполняют     </w:t>
            </w:r>
            <w:r w:rsidRPr="004846C4">
              <w:rPr>
                <w:rStyle w:val="85pt"/>
                <w:sz w:val="24"/>
                <w:szCs w:val="24"/>
              </w:rPr>
              <w:lastRenderedPageBreak/>
              <w:t>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диалоги и выполняют задания;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собственные диалоги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187141" w:rsidRPr="004846C4" w:rsidRDefault="00187141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журнал записи пациентов, сестринский журнал</w:t>
            </w:r>
          </w:p>
        </w:tc>
        <w:tc>
          <w:tcPr>
            <w:tcW w:w="2041" w:type="dxa"/>
          </w:tcPr>
          <w:p w:rsidR="00187141" w:rsidRPr="004846C4" w:rsidRDefault="00FA6C61" w:rsidP="00DF47B5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заполнить </w:t>
            </w:r>
            <w:r w:rsidR="00DF47B5" w:rsidRPr="004846C4">
              <w:rPr>
                <w:sz w:val="24"/>
                <w:szCs w:val="24"/>
              </w:rPr>
              <w:t xml:space="preserve">список вызовов для </w:t>
            </w:r>
            <w:r w:rsidR="00DF47B5" w:rsidRPr="004846C4">
              <w:rPr>
                <w:sz w:val="24"/>
                <w:szCs w:val="24"/>
              </w:rPr>
              <w:lastRenderedPageBreak/>
              <w:t>педиатра, указания для медсестер геронтологического отделения</w:t>
            </w:r>
          </w:p>
        </w:tc>
        <w:tc>
          <w:tcPr>
            <w:tcW w:w="2041" w:type="dxa"/>
          </w:tcPr>
          <w:p w:rsidR="00187141" w:rsidRPr="004846C4" w:rsidRDefault="00326282" w:rsidP="00721FB7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lastRenderedPageBreak/>
              <w:t xml:space="preserve">Учащиеся составляют глоссарий </w:t>
            </w:r>
            <w:r>
              <w:rPr>
                <w:rStyle w:val="85pt"/>
                <w:sz w:val="24"/>
                <w:szCs w:val="24"/>
              </w:rPr>
              <w:lastRenderedPageBreak/>
              <w:t>профессиональных терминов по изученным темам. (6-8 часов)</w:t>
            </w:r>
          </w:p>
        </w:tc>
      </w:tr>
      <w:tr w:rsidR="00187141" w:rsidRPr="004846C4" w:rsidTr="00187141">
        <w:trPr>
          <w:trHeight w:val="70"/>
        </w:trPr>
        <w:tc>
          <w:tcPr>
            <w:tcW w:w="959" w:type="dxa"/>
          </w:tcPr>
          <w:p w:rsidR="00187141" w:rsidRPr="004846C4" w:rsidRDefault="00187141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9pt0pt"/>
                <w:rFonts w:eastAsiaTheme="minorEastAsia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9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2</w:t>
            </w:r>
          </w:p>
        </w:tc>
        <w:tc>
          <w:tcPr>
            <w:tcW w:w="2551" w:type="dxa"/>
          </w:tcPr>
          <w:p w:rsidR="00187141" w:rsidRPr="004846C4" w:rsidRDefault="00187141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Контрольная работа</w:t>
            </w:r>
          </w:p>
        </w:tc>
        <w:tc>
          <w:tcPr>
            <w:tcW w:w="6236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Учащиеся:</w:t>
            </w:r>
          </w:p>
          <w:p w:rsidR="00187141" w:rsidRPr="004846C4" w:rsidRDefault="00187141" w:rsidP="00721FB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0"/>
              <w:contextualSpacing/>
              <w:jc w:val="left"/>
              <w:rPr>
                <w:rFonts w:eastAsia="Times New Roman"/>
              </w:rPr>
            </w:pPr>
            <w:r w:rsidRPr="004846C4">
              <w:rPr>
                <w:rFonts w:eastAsia="Times New Roman"/>
              </w:rPr>
              <w:t>Пишут тест по изученным темам</w:t>
            </w:r>
          </w:p>
        </w:tc>
        <w:tc>
          <w:tcPr>
            <w:tcW w:w="2041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2041" w:type="dxa"/>
          </w:tcPr>
          <w:p w:rsidR="00187141" w:rsidRPr="004846C4" w:rsidRDefault="00187141" w:rsidP="00721FB7">
            <w:pPr>
              <w:widowControl/>
              <w:autoSpaceDE/>
              <w:autoSpaceDN/>
              <w:adjustRightInd/>
              <w:spacing w:before="0"/>
              <w:jc w:val="left"/>
              <w:rPr>
                <w:rFonts w:eastAsia="Times New Roman"/>
              </w:rPr>
            </w:pPr>
          </w:p>
        </w:tc>
      </w:tr>
    </w:tbl>
    <w:p w:rsidR="002E3692" w:rsidRPr="004846C4" w:rsidRDefault="002E3692">
      <w:pPr>
        <w:rPr>
          <w:color w:val="000000"/>
          <w:lang w:bidi="ru-RU"/>
        </w:rPr>
      </w:pPr>
    </w:p>
    <w:p w:rsidR="002E3692" w:rsidRPr="004846C4" w:rsidRDefault="002E3692">
      <w:pPr>
        <w:rPr>
          <w:color w:val="000000"/>
          <w:lang w:bidi="ru-RU"/>
        </w:rPr>
      </w:pPr>
    </w:p>
    <w:p w:rsidR="002E3692" w:rsidRPr="004846C4" w:rsidRDefault="002E3692" w:rsidP="002E3692">
      <w:pPr>
        <w:rPr>
          <w:color w:val="000000"/>
          <w:lang w:bidi="ru-RU"/>
        </w:rPr>
      </w:pPr>
    </w:p>
    <w:p w:rsidR="00187141" w:rsidRPr="004846C4" w:rsidRDefault="00187141" w:rsidP="002E3692">
      <w:pPr>
        <w:rPr>
          <w:color w:val="000000"/>
          <w:lang w:bidi="ru-RU"/>
        </w:rPr>
      </w:pPr>
    </w:p>
    <w:p w:rsidR="00187141" w:rsidRPr="004846C4" w:rsidRDefault="00187141" w:rsidP="002E3692">
      <w:pPr>
        <w:rPr>
          <w:color w:val="000000"/>
          <w:lang w:bidi="ru-RU"/>
        </w:rPr>
      </w:pPr>
    </w:p>
    <w:p w:rsidR="002E3692" w:rsidRPr="004846C4" w:rsidRDefault="002E3692" w:rsidP="002E3692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 xml:space="preserve">Английский язык </w:t>
      </w:r>
    </w:p>
    <w:p w:rsidR="002E3692" w:rsidRPr="004846C4" w:rsidRDefault="002E3692" w:rsidP="002E3692">
      <w:pPr>
        <w:jc w:val="center"/>
        <w:rPr>
          <w:b/>
          <w:bCs/>
          <w:color w:val="000000"/>
        </w:rPr>
      </w:pPr>
    </w:p>
    <w:p w:rsidR="002E3692" w:rsidRPr="004846C4" w:rsidRDefault="002E3692" w:rsidP="002E3692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  <w:u w:val="single"/>
        </w:rPr>
        <w:t>Т</w:t>
      </w:r>
      <w:r w:rsidRPr="004846C4">
        <w:rPr>
          <w:b/>
          <w:bCs/>
          <w:color w:val="000000"/>
        </w:rPr>
        <w:t xml:space="preserve">ематическое планирование </w:t>
      </w:r>
    </w:p>
    <w:p w:rsidR="002E3692" w:rsidRPr="004846C4" w:rsidRDefault="002E3692" w:rsidP="002E3692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>курса «Английский для медицинских работников» (</w:t>
      </w:r>
      <w:proofErr w:type="spellStart"/>
      <w:r w:rsidRPr="004846C4">
        <w:rPr>
          <w:b/>
          <w:bCs/>
          <w:color w:val="000000"/>
        </w:rPr>
        <w:t>Medical</w:t>
      </w:r>
      <w:proofErr w:type="spellEnd"/>
      <w:r w:rsidRPr="004846C4">
        <w:rPr>
          <w:b/>
          <w:bCs/>
          <w:color w:val="000000"/>
        </w:rPr>
        <w:t>)</w:t>
      </w:r>
    </w:p>
    <w:p w:rsidR="002E3692" w:rsidRPr="004846C4" w:rsidRDefault="002E3692" w:rsidP="002E3692">
      <w:pPr>
        <w:jc w:val="center"/>
        <w:rPr>
          <w:b/>
          <w:bCs/>
          <w:color w:val="000000"/>
        </w:rPr>
      </w:pPr>
    </w:p>
    <w:p w:rsidR="002E3692" w:rsidRPr="004846C4" w:rsidRDefault="002E3692" w:rsidP="002E3692">
      <w:pPr>
        <w:jc w:val="center"/>
        <w:rPr>
          <w:b/>
          <w:bCs/>
          <w:color w:val="000000"/>
        </w:rPr>
      </w:pPr>
      <w:r w:rsidRPr="004846C4">
        <w:rPr>
          <w:b/>
          <w:bCs/>
          <w:color w:val="000000"/>
        </w:rPr>
        <w:t xml:space="preserve">Книга 2 уровень сложности </w:t>
      </w:r>
      <w:r w:rsidRPr="004846C4">
        <w:rPr>
          <w:b/>
          <w:bCs/>
          <w:color w:val="000000"/>
          <w:lang w:val="en-US"/>
        </w:rPr>
        <w:t>B</w:t>
      </w:r>
      <w:r w:rsidRPr="004846C4">
        <w:rPr>
          <w:b/>
          <w:bCs/>
          <w:color w:val="000000"/>
        </w:rPr>
        <w:t>1</w:t>
      </w:r>
    </w:p>
    <w:p w:rsidR="002E3692" w:rsidRPr="004846C4" w:rsidRDefault="002E3692" w:rsidP="002E3692">
      <w:pPr>
        <w:jc w:val="center"/>
        <w:rPr>
          <w:b/>
          <w:bCs/>
          <w:color w:val="000000"/>
        </w:rPr>
      </w:pPr>
    </w:p>
    <w:p w:rsidR="002E3692" w:rsidRPr="004846C4" w:rsidRDefault="002E3692">
      <w:pPr>
        <w:rPr>
          <w:color w:val="000000"/>
          <w:lang w:bidi="ru-RU"/>
        </w:rPr>
      </w:pPr>
    </w:p>
    <w:p w:rsidR="001319F8" w:rsidRPr="004846C4" w:rsidRDefault="001319F8">
      <w:pPr>
        <w:rPr>
          <w:color w:val="000000"/>
          <w:lang w:bidi="ru-RU"/>
        </w:rPr>
      </w:pPr>
    </w:p>
    <w:tbl>
      <w:tblPr>
        <w:tblStyle w:val="10"/>
        <w:tblW w:w="14427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2551"/>
        <w:gridCol w:w="6236"/>
        <w:gridCol w:w="1986"/>
        <w:gridCol w:w="1986"/>
      </w:tblGrid>
      <w:tr w:rsidR="00EB728F" w:rsidRPr="004846C4" w:rsidTr="00EB728F">
        <w:trPr>
          <w:trHeight w:val="70"/>
        </w:trPr>
        <w:tc>
          <w:tcPr>
            <w:tcW w:w="959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jc w:val="center"/>
              <w:rPr>
                <w:rStyle w:val="85pt"/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709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ind w:left="-108"/>
              <w:jc w:val="center"/>
              <w:rPr>
                <w:rStyle w:val="85pt"/>
                <w:b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b/>
                <w:sz w:val="24"/>
                <w:szCs w:val="24"/>
                <w:lang w:bidi="en-US"/>
              </w:rPr>
              <w:t>Кол-во часов</w:t>
            </w:r>
          </w:p>
        </w:tc>
        <w:tc>
          <w:tcPr>
            <w:tcW w:w="2551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jc w:val="center"/>
              <w:rPr>
                <w:rStyle w:val="85pt"/>
                <w:b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b/>
                <w:sz w:val="24"/>
                <w:szCs w:val="24"/>
                <w:lang w:bidi="en-US"/>
              </w:rPr>
              <w:t>Тема</w:t>
            </w:r>
          </w:p>
        </w:tc>
        <w:tc>
          <w:tcPr>
            <w:tcW w:w="6236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jc w:val="center"/>
              <w:rPr>
                <w:rStyle w:val="85pt"/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986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jc w:val="center"/>
              <w:rPr>
                <w:rStyle w:val="85pt"/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986" w:type="dxa"/>
            <w:vAlign w:val="center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jc w:val="center"/>
              <w:rPr>
                <w:rStyle w:val="85pt"/>
                <w:b/>
                <w:sz w:val="24"/>
                <w:szCs w:val="24"/>
              </w:rPr>
            </w:pPr>
            <w:r w:rsidRPr="004846C4">
              <w:rPr>
                <w:rStyle w:val="85pt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EB728F" w:rsidRPr="004846C4" w:rsidTr="00EB728F">
        <w:trPr>
          <w:trHeight w:val="70"/>
        </w:trPr>
        <w:tc>
          <w:tcPr>
            <w:tcW w:w="959" w:type="dxa"/>
          </w:tcPr>
          <w:p w:rsidR="00EB728F" w:rsidRPr="004846C4" w:rsidRDefault="00EB728F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Образование и повышение профессионального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lastRenderedPageBreak/>
              <w:t>уровня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Education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and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training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l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.4-5</w:t>
            </w:r>
          </w:p>
        </w:tc>
        <w:tc>
          <w:tcPr>
            <w:tcW w:w="6236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Учащиеся: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статью из журнала о медицинском образовании и выполняют задания;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выполняют тренировочные упражнения с новой лексикой;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proofErr w:type="gramStart"/>
            <w:r w:rsidRPr="004846C4">
              <w:rPr>
                <w:rStyle w:val="85pt"/>
                <w:sz w:val="24"/>
                <w:szCs w:val="24"/>
              </w:rPr>
              <w:t>слушают диалог между главным врачом и доктором, проходящим собеседование, и выполняют задания]</w:t>
            </w:r>
            <w:proofErr w:type="gramEnd"/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отзыв главврача о соискателе на позицию врача</w:t>
            </w:r>
          </w:p>
        </w:tc>
        <w:tc>
          <w:tcPr>
            <w:tcW w:w="1986" w:type="dxa"/>
          </w:tcPr>
          <w:p w:rsidR="00EB728F" w:rsidRPr="004846C4" w:rsidRDefault="00DF47B5" w:rsidP="00DF47B5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записать и </w:t>
            </w:r>
            <w:r w:rsidRPr="004846C4">
              <w:rPr>
                <w:sz w:val="24"/>
                <w:szCs w:val="24"/>
              </w:rPr>
              <w:lastRenderedPageBreak/>
              <w:t>воспроизвести диалог между работодателем и медсестрой.</w:t>
            </w:r>
          </w:p>
        </w:tc>
        <w:tc>
          <w:tcPr>
            <w:tcW w:w="1986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</w:rPr>
            </w:pPr>
          </w:p>
        </w:tc>
      </w:tr>
      <w:tr w:rsidR="00EB728F" w:rsidRPr="004846C4" w:rsidTr="00EB728F">
        <w:trPr>
          <w:trHeight w:val="70"/>
        </w:trPr>
        <w:tc>
          <w:tcPr>
            <w:tcW w:w="959" w:type="dxa"/>
          </w:tcPr>
          <w:p w:rsidR="00EB728F" w:rsidRPr="004846C4" w:rsidRDefault="00EB728F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Общение внутри коллектива. Общение с пациентами.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Communicating with staff. </w:t>
            </w:r>
            <w:proofErr w:type="gramStart"/>
            <w:r w:rsidRPr="004846C4">
              <w:rPr>
                <w:rStyle w:val="85pt"/>
                <w:sz w:val="24"/>
                <w:szCs w:val="24"/>
                <w:lang w:bidi="en-US"/>
              </w:rPr>
              <w:t>С</w:t>
            </w:r>
            <w:proofErr w:type="gramEnd"/>
            <w:r w:rsidRPr="004846C4">
              <w:rPr>
                <w:rStyle w:val="85pt"/>
                <w:sz w:val="24"/>
                <w:szCs w:val="24"/>
                <w:lang w:val="en-US" w:bidi="en-US"/>
              </w:rPr>
              <w:t>communicating with patients.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2,3,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 6-9</w:t>
            </w:r>
          </w:p>
        </w:tc>
        <w:tc>
          <w:tcPr>
            <w:tcW w:w="6236" w:type="dxa"/>
          </w:tcPr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  <w:tab w:val="left" w:pos="810"/>
              </w:tabs>
              <w:ind w:hanging="36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      читают и слушают электронное письмо о недочетах в работе одного из заведующих отделением и выполняют  задания;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двумя медсестрами, обсуждающими рабочие момент;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отчет главврачу с описанием проблем и с предложениями по их преодолению.</w:t>
            </w:r>
          </w:p>
        </w:tc>
        <w:tc>
          <w:tcPr>
            <w:tcW w:w="1986" w:type="dxa"/>
          </w:tcPr>
          <w:p w:rsidR="00EB728F" w:rsidRPr="004846C4" w:rsidRDefault="00DF47B5" w:rsidP="00DF47B5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 xml:space="preserve">Учащиеся смогут записать и воспроизвести </w:t>
            </w:r>
            <w:proofErr w:type="spellStart"/>
            <w:r w:rsidRPr="004846C4">
              <w:rPr>
                <w:sz w:val="24"/>
                <w:szCs w:val="24"/>
              </w:rPr>
              <w:t>диалоги</w:t>
            </w:r>
            <w:proofErr w:type="gramStart"/>
            <w:r w:rsidRPr="004846C4">
              <w:rPr>
                <w:sz w:val="24"/>
                <w:szCs w:val="24"/>
              </w:rPr>
              <w:t>,п</w:t>
            </w:r>
            <w:proofErr w:type="gramEnd"/>
            <w:r w:rsidRPr="004846C4">
              <w:rPr>
                <w:sz w:val="24"/>
                <w:szCs w:val="24"/>
              </w:rPr>
              <w:t>освященные</w:t>
            </w:r>
            <w:proofErr w:type="spellEnd"/>
            <w:r w:rsidRPr="004846C4">
              <w:rPr>
                <w:sz w:val="24"/>
                <w:szCs w:val="24"/>
              </w:rPr>
              <w:t xml:space="preserve"> правилам медицинской этики.</w:t>
            </w:r>
          </w:p>
        </w:tc>
        <w:tc>
          <w:tcPr>
            <w:tcW w:w="1986" w:type="dxa"/>
          </w:tcPr>
          <w:p w:rsidR="00EB728F" w:rsidRPr="004846C4" w:rsidRDefault="00EB728F" w:rsidP="00721FB7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EB728F" w:rsidRPr="004846C4" w:rsidTr="00EB728F">
        <w:trPr>
          <w:trHeight w:val="70"/>
        </w:trPr>
        <w:tc>
          <w:tcPr>
            <w:tcW w:w="959" w:type="dxa"/>
          </w:tcPr>
          <w:p w:rsidR="00EB728F" w:rsidRPr="004846C4" w:rsidRDefault="00EB728F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Проблемы здравоохранения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Challenges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4,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 10-11</w:t>
            </w:r>
          </w:p>
        </w:tc>
        <w:tc>
          <w:tcPr>
            <w:tcW w:w="6236" w:type="dxa"/>
          </w:tcPr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  <w:tab w:val="left" w:pos="810"/>
              </w:tabs>
              <w:ind w:hanging="36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      читают и слушают газетную статью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разного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рода трудностях в работе докторов и медсестер и выполняют  задания;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двумя докторами, обсуждающими трудности их работы;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27"/>
              </w:numPr>
              <w:shd w:val="clear" w:color="auto" w:fill="auto"/>
              <w:tabs>
                <w:tab w:val="left" w:pos="350"/>
                <w:tab w:val="left" w:pos="81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составляют график отработанных доктором часов с объяснением причин переработки.</w:t>
            </w:r>
          </w:p>
        </w:tc>
        <w:tc>
          <w:tcPr>
            <w:tcW w:w="1986" w:type="dxa"/>
          </w:tcPr>
          <w:p w:rsidR="00EB728F" w:rsidRPr="004846C4" w:rsidRDefault="00DF47B5" w:rsidP="00DF47B5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с запросом информации о специфических трудностях профессии врача.</w:t>
            </w:r>
          </w:p>
        </w:tc>
        <w:tc>
          <w:tcPr>
            <w:tcW w:w="1986" w:type="dxa"/>
          </w:tcPr>
          <w:p w:rsidR="00EB728F" w:rsidRPr="004846C4" w:rsidRDefault="00EB728F" w:rsidP="00DF47B5">
            <w:pPr>
              <w:pStyle w:val="12"/>
              <w:shd w:val="clear" w:color="auto" w:fill="auto"/>
              <w:tabs>
                <w:tab w:val="left" w:pos="350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EB728F" w:rsidRPr="004846C4" w:rsidTr="00EB728F">
        <w:trPr>
          <w:trHeight w:val="70"/>
        </w:trPr>
        <w:tc>
          <w:tcPr>
            <w:tcW w:w="959" w:type="dxa"/>
          </w:tcPr>
          <w:p w:rsidR="00EB728F" w:rsidRPr="004846C4" w:rsidRDefault="00EB728F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Боль. Хронические и острые состояния.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Describing pain.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lastRenderedPageBreak/>
              <w:t>Chronic vs. acute illnesses</w:t>
            </w:r>
          </w:p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5,6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.12-15</w:t>
            </w:r>
          </w:p>
        </w:tc>
        <w:tc>
          <w:tcPr>
            <w:tcW w:w="6236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Учащиеся: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историю болезни пациента и выполняют задания;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lastRenderedPageBreak/>
              <w:t>выполняют тренировочные упражнения с новой лексикой;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и выполняют задания;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6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EB728F" w:rsidRPr="004846C4" w:rsidRDefault="00EB728F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 пациента.</w:t>
            </w:r>
          </w:p>
        </w:tc>
        <w:tc>
          <w:tcPr>
            <w:tcW w:w="1986" w:type="dxa"/>
          </w:tcPr>
          <w:p w:rsidR="00EB728F" w:rsidRPr="004846C4" w:rsidRDefault="00DF47B5" w:rsidP="00DF47B5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воспроизвести </w:t>
            </w:r>
            <w:r w:rsidRPr="004846C4">
              <w:rPr>
                <w:sz w:val="24"/>
                <w:szCs w:val="24"/>
              </w:rPr>
              <w:lastRenderedPageBreak/>
              <w:t>опрос пациента, уточняющий место локализации боли и ее характер</w:t>
            </w:r>
          </w:p>
        </w:tc>
        <w:tc>
          <w:tcPr>
            <w:tcW w:w="1986" w:type="dxa"/>
          </w:tcPr>
          <w:p w:rsidR="00EB728F" w:rsidRPr="004846C4" w:rsidRDefault="00EB728F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Диабет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.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Рак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Diabetes. </w:t>
            </w:r>
            <w:proofErr w:type="gramStart"/>
            <w:r w:rsidRPr="004846C4">
              <w:rPr>
                <w:rStyle w:val="85pt"/>
                <w:sz w:val="24"/>
                <w:szCs w:val="24"/>
                <w:lang w:bidi="en-US"/>
              </w:rPr>
              <w:t>С</w:t>
            </w:r>
            <w:proofErr w:type="spellStart"/>
            <w:proofErr w:type="gramEnd"/>
            <w:r w:rsidR="00EB3501" w:rsidRPr="004846C4">
              <w:rPr>
                <w:rStyle w:val="85pt"/>
                <w:sz w:val="24"/>
                <w:szCs w:val="24"/>
                <w:lang w:val="en-US" w:bidi="en-US"/>
              </w:rPr>
              <w:t>ancer</w:t>
            </w:r>
            <w:proofErr w:type="spellEnd"/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Unit7,8 pp. 16-19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информационный лист о диабете, журнальную статью об онкологических заболеваниях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диалоги между доктором и пациентом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spacing w:after="18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собственные диалоги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1"/>
              </w:numPr>
              <w:shd w:val="clear" w:color="auto" w:fill="auto"/>
              <w:tabs>
                <w:tab w:val="left" w:pos="348"/>
              </w:tabs>
              <w:spacing w:before="18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план лечения больного сахарным диабетом, статью о способах лечения онкологических заболеваний.</w:t>
            </w:r>
          </w:p>
        </w:tc>
        <w:tc>
          <w:tcPr>
            <w:tcW w:w="1986" w:type="dxa"/>
          </w:tcPr>
          <w:p w:rsidR="00DF47B5" w:rsidRPr="004846C4" w:rsidRDefault="00DF47B5" w:rsidP="009C45FC">
            <w:r w:rsidRPr="004846C4">
              <w:t>Учащиеся смогут произвести опрос пациентов с различными хроническими заболеваниями.</w:t>
            </w:r>
          </w:p>
        </w:tc>
        <w:tc>
          <w:tcPr>
            <w:tcW w:w="1986" w:type="dxa"/>
          </w:tcPr>
          <w:p w:rsidR="00DF47B5" w:rsidRPr="004846C4" w:rsidRDefault="00DF47B5" w:rsidP="00DF47B5">
            <w:pPr>
              <w:pStyle w:val="12"/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Заболевания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сердца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. 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Травмы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.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Heart disease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  <w:lang w:val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Traumatic injuries Unit9,10, pp.20-23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  <w:tab w:val="left" w:pos="808"/>
              </w:tabs>
              <w:ind w:hanging="36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      читают и слушают интернет-статью о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сердечно-сосудистых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заболеваниях, постер о работе медиков в приемном покое         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spacing w:after="18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собственные диалоги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spacing w:after="180"/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истории болезни.</w:t>
            </w:r>
          </w:p>
        </w:tc>
        <w:tc>
          <w:tcPr>
            <w:tcW w:w="1986" w:type="dxa"/>
          </w:tcPr>
          <w:p w:rsidR="00DF47B5" w:rsidRPr="004846C4" w:rsidRDefault="00DF47B5" w:rsidP="0007081C">
            <w:r w:rsidRPr="004846C4">
              <w:t>Учащиеся смогут произвести опрос пациентов с заболеваниями</w:t>
            </w:r>
            <w:r w:rsidR="0007081C" w:rsidRPr="004846C4">
              <w:t xml:space="preserve"> сердца, травмами.</w:t>
            </w:r>
          </w:p>
        </w:tc>
        <w:tc>
          <w:tcPr>
            <w:tcW w:w="1986" w:type="dxa"/>
          </w:tcPr>
          <w:p w:rsidR="00DF47B5" w:rsidRPr="004846C4" w:rsidRDefault="00DF47B5" w:rsidP="00DF47B5">
            <w:pPr>
              <w:pStyle w:val="12"/>
              <w:shd w:val="clear" w:color="auto" w:fill="auto"/>
              <w:tabs>
                <w:tab w:val="left" w:pos="348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Инфекции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 xml:space="preserve">Infections 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1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1, pp.24-25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журнальную статью о предотвращении распространения инфекции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выполняют тренировочные упражнения с новой </w:t>
            </w:r>
            <w:r w:rsidRPr="004846C4">
              <w:rPr>
                <w:rStyle w:val="85pt"/>
                <w:sz w:val="24"/>
                <w:szCs w:val="24"/>
              </w:rPr>
              <w:lastRenderedPageBreak/>
              <w:t>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5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слушают диалог между доктором и медсестрой,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обсуждающих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состояние больного, и выполняют задания.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5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5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заполняют историю болезни.</w:t>
            </w:r>
          </w:p>
        </w:tc>
        <w:tc>
          <w:tcPr>
            <w:tcW w:w="1986" w:type="dxa"/>
          </w:tcPr>
          <w:p w:rsidR="00DF47B5" w:rsidRPr="004846C4" w:rsidRDefault="0007081C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составить предписание по соблюдению </w:t>
            </w:r>
            <w:r w:rsidRPr="004846C4">
              <w:rPr>
                <w:sz w:val="24"/>
                <w:szCs w:val="24"/>
              </w:rPr>
              <w:lastRenderedPageBreak/>
              <w:t xml:space="preserve">правил гигиены </w:t>
            </w:r>
            <w:proofErr w:type="gramStart"/>
            <w:r w:rsidRPr="004846C4">
              <w:rPr>
                <w:sz w:val="24"/>
                <w:szCs w:val="24"/>
              </w:rPr>
              <w:t>мерах</w:t>
            </w:r>
            <w:proofErr w:type="gramEnd"/>
            <w:r w:rsidRPr="004846C4">
              <w:rPr>
                <w:sz w:val="24"/>
                <w:szCs w:val="24"/>
              </w:rPr>
              <w:t xml:space="preserve"> предотвращения распространения инфекции</w:t>
            </w:r>
          </w:p>
        </w:tc>
        <w:tc>
          <w:tcPr>
            <w:tcW w:w="1986" w:type="dxa"/>
          </w:tcPr>
          <w:p w:rsidR="00DF47B5" w:rsidRPr="004846C4" w:rsidRDefault="00326282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lastRenderedPageBreak/>
              <w:t xml:space="preserve">Учащиеся выполняют групповой проект: викторина на </w:t>
            </w:r>
            <w:r>
              <w:rPr>
                <w:rStyle w:val="85pt"/>
                <w:sz w:val="24"/>
                <w:szCs w:val="24"/>
              </w:rPr>
              <w:lastRenderedPageBreak/>
              <w:t>тему «Инфекции» (6-8 часов)</w:t>
            </w: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Сестринское дело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Nursing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spacing w:before="180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l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2,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.26-27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положение о должностных обязанностях медсестер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работодателем и медсестрой-соискателем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6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отчет о проведенном интервью.</w:t>
            </w:r>
          </w:p>
        </w:tc>
        <w:tc>
          <w:tcPr>
            <w:tcW w:w="1986" w:type="dxa"/>
          </w:tcPr>
          <w:p w:rsidR="00DF47B5" w:rsidRPr="004846C4" w:rsidRDefault="0007081C" w:rsidP="0007081C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заполнить анкету медсестры</w:t>
            </w:r>
          </w:p>
        </w:tc>
        <w:tc>
          <w:tcPr>
            <w:tcW w:w="198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Акушерство/Гинекология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OB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>/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GYN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Unit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 </w:t>
            </w:r>
            <w:r w:rsidRPr="004846C4">
              <w:rPr>
                <w:rStyle w:val="85pt"/>
                <w:sz w:val="24"/>
                <w:szCs w:val="24"/>
                <w:lang w:val="en-US" w:bidi="en-US"/>
              </w:rPr>
              <w:t>l</w:t>
            </w:r>
            <w:r w:rsidRPr="004846C4">
              <w:rPr>
                <w:rStyle w:val="85pt"/>
                <w:sz w:val="24"/>
                <w:szCs w:val="24"/>
                <w:lang w:bidi="en-US"/>
              </w:rPr>
              <w:t xml:space="preserve">3, </w:t>
            </w:r>
            <w:proofErr w:type="spellStart"/>
            <w:r w:rsidRPr="004846C4">
              <w:rPr>
                <w:rStyle w:val="85pt"/>
                <w:sz w:val="24"/>
                <w:szCs w:val="24"/>
                <w:lang w:val="en-US" w:bidi="en-US"/>
              </w:rPr>
              <w:t>pp</w:t>
            </w:r>
            <w:proofErr w:type="spellEnd"/>
            <w:r w:rsidRPr="004846C4">
              <w:rPr>
                <w:rStyle w:val="85pt"/>
                <w:sz w:val="24"/>
                <w:szCs w:val="24"/>
                <w:lang w:bidi="en-US"/>
              </w:rPr>
              <w:t>.28-29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читают и слушают статью с интернет-сайта гинекологической клиники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по телефону между беременной пациенткой и медсестрой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информационный лист о начале родов.</w:t>
            </w:r>
          </w:p>
        </w:tc>
        <w:tc>
          <w:tcPr>
            <w:tcW w:w="1986" w:type="dxa"/>
          </w:tcPr>
          <w:p w:rsidR="00DF47B5" w:rsidRPr="004846C4" w:rsidRDefault="0007081C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с запросом информации у беременной пациентки</w:t>
            </w:r>
          </w:p>
        </w:tc>
        <w:tc>
          <w:tcPr>
            <w:tcW w:w="198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  <w:vAlign w:val="center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4pt0pt"/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Неврология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Neurology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Unit 14, pp.30-31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читают и слушают интернет-статью,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посвященную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 xml:space="preserve"> неврологии, 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студентом о видах неврологических патологий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lastRenderedPageBreak/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7"/>
              </w:numPr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конспект о видах неврологических заболеваний.</w:t>
            </w:r>
          </w:p>
        </w:tc>
        <w:tc>
          <w:tcPr>
            <w:tcW w:w="1986" w:type="dxa"/>
          </w:tcPr>
          <w:p w:rsidR="00DF47B5" w:rsidRPr="004846C4" w:rsidRDefault="0007081C" w:rsidP="0007081C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lastRenderedPageBreak/>
              <w:t xml:space="preserve">Учащиеся смогут записать и воспроизвести диалог с запросом информации у пациента, обратившегося к </w:t>
            </w:r>
            <w:r w:rsidRPr="004846C4">
              <w:rPr>
                <w:sz w:val="24"/>
                <w:szCs w:val="24"/>
              </w:rPr>
              <w:lastRenderedPageBreak/>
              <w:t>невропатологу.</w:t>
            </w:r>
          </w:p>
        </w:tc>
        <w:tc>
          <w:tcPr>
            <w:tcW w:w="1986" w:type="dxa"/>
          </w:tcPr>
          <w:p w:rsidR="00DF47B5" w:rsidRPr="004846C4" w:rsidRDefault="00DF47B5" w:rsidP="0007081C">
            <w:pPr>
              <w:pStyle w:val="12"/>
              <w:shd w:val="clear" w:color="auto" w:fill="auto"/>
              <w:tabs>
                <w:tab w:val="left" w:pos="355"/>
              </w:tabs>
              <w:jc w:val="both"/>
              <w:rPr>
                <w:rStyle w:val="85pt"/>
                <w:sz w:val="24"/>
                <w:szCs w:val="24"/>
              </w:rPr>
            </w:pP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  <w:vAlign w:val="center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0pt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Хирургия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Surgery</w:t>
            </w:r>
          </w:p>
          <w:p w:rsidR="00DF47B5" w:rsidRPr="004846C4" w:rsidRDefault="00DF47B5" w:rsidP="00721FB7">
            <w:pPr>
              <w:pStyle w:val="12"/>
              <w:ind w:left="100"/>
              <w:rPr>
                <w:rStyle w:val="85pt"/>
                <w:sz w:val="24"/>
                <w:szCs w:val="24"/>
                <w:lang w:val="en-US" w:bidi="en-US"/>
              </w:rPr>
            </w:pPr>
            <w:r w:rsidRPr="004846C4">
              <w:rPr>
                <w:rStyle w:val="85pt"/>
                <w:sz w:val="24"/>
                <w:szCs w:val="24"/>
                <w:lang w:val="en-US" w:bidi="en-US"/>
              </w:rPr>
              <w:t>Unit l5, pp.32-33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ind w:left="100"/>
              <w:rPr>
                <w:sz w:val="24"/>
                <w:szCs w:val="24"/>
              </w:rPr>
            </w:pPr>
          </w:p>
          <w:p w:rsidR="00DF47B5" w:rsidRPr="004846C4" w:rsidRDefault="00DF47B5" w:rsidP="00721FB7">
            <w:pPr>
              <w:pStyle w:val="12"/>
              <w:numPr>
                <w:ilvl w:val="0"/>
                <w:numId w:val="2"/>
              </w:numPr>
              <w:shd w:val="clear" w:color="auto" w:fill="auto"/>
              <w:rPr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читают и слушают памятку для пациента, готовящегося к операции,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9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выполняют тренировочные упражнения с новой лексикой;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9"/>
              </w:numPr>
              <w:shd w:val="clear" w:color="auto" w:fill="auto"/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слушают диалог между доктором и секретарем и выполняют задания;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9"/>
              </w:numPr>
              <w:shd w:val="clear" w:color="auto" w:fill="auto"/>
              <w:tabs>
                <w:tab w:val="left" w:pos="348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 xml:space="preserve">разыгрывают собственный диалог на основе </w:t>
            </w:r>
            <w:proofErr w:type="gramStart"/>
            <w:r w:rsidRPr="004846C4">
              <w:rPr>
                <w:rStyle w:val="85pt"/>
                <w:sz w:val="24"/>
                <w:szCs w:val="24"/>
              </w:rPr>
              <w:t>прослушанного</w:t>
            </w:r>
            <w:proofErr w:type="gramEnd"/>
            <w:r w:rsidRPr="004846C4">
              <w:rPr>
                <w:rStyle w:val="85pt"/>
                <w:sz w:val="24"/>
                <w:szCs w:val="24"/>
              </w:rPr>
              <w:t>;</w:t>
            </w:r>
          </w:p>
          <w:p w:rsidR="00DF47B5" w:rsidRPr="004846C4" w:rsidRDefault="00DF47B5" w:rsidP="00721FB7">
            <w:pPr>
              <w:pStyle w:val="12"/>
              <w:numPr>
                <w:ilvl w:val="0"/>
                <w:numId w:val="39"/>
              </w:numPr>
              <w:tabs>
                <w:tab w:val="left" w:pos="353"/>
              </w:tabs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пишут сообщение об операции.</w:t>
            </w:r>
          </w:p>
        </w:tc>
        <w:tc>
          <w:tcPr>
            <w:tcW w:w="1986" w:type="dxa"/>
          </w:tcPr>
          <w:p w:rsidR="00DF47B5" w:rsidRPr="004846C4" w:rsidRDefault="0007081C" w:rsidP="0007081C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 w:rsidRPr="004846C4">
              <w:rPr>
                <w:sz w:val="24"/>
                <w:szCs w:val="24"/>
              </w:rPr>
              <w:t>Учащиеся смогут записать и воспроизвести диалог  между хирургом и ассистентом.</w:t>
            </w:r>
          </w:p>
        </w:tc>
        <w:tc>
          <w:tcPr>
            <w:tcW w:w="1986" w:type="dxa"/>
          </w:tcPr>
          <w:p w:rsidR="00DF47B5" w:rsidRPr="004846C4" w:rsidRDefault="00326282" w:rsidP="00721FB7">
            <w:pPr>
              <w:pStyle w:val="12"/>
              <w:shd w:val="clear" w:color="auto" w:fill="auto"/>
              <w:ind w:left="100"/>
              <w:rPr>
                <w:rStyle w:val="85pt"/>
                <w:sz w:val="24"/>
                <w:szCs w:val="24"/>
              </w:rPr>
            </w:pPr>
            <w:r>
              <w:rPr>
                <w:rStyle w:val="85pt"/>
                <w:sz w:val="24"/>
                <w:szCs w:val="24"/>
              </w:rPr>
              <w:t>Учащиеся составляют глоссарий профессиональных терминов по изученным темам. (6-8 часов)</w:t>
            </w:r>
          </w:p>
        </w:tc>
      </w:tr>
      <w:tr w:rsidR="00DF47B5" w:rsidRPr="004846C4" w:rsidTr="00EB728F">
        <w:trPr>
          <w:trHeight w:val="70"/>
        </w:trPr>
        <w:tc>
          <w:tcPr>
            <w:tcW w:w="959" w:type="dxa"/>
          </w:tcPr>
          <w:p w:rsidR="00DF47B5" w:rsidRPr="004846C4" w:rsidRDefault="00DF47B5" w:rsidP="00721FB7">
            <w:pPr>
              <w:pStyle w:val="12"/>
              <w:shd w:val="clear" w:color="auto" w:fill="auto"/>
              <w:jc w:val="center"/>
              <w:rPr>
                <w:sz w:val="24"/>
                <w:szCs w:val="24"/>
              </w:rPr>
            </w:pPr>
            <w:r w:rsidRPr="004846C4">
              <w:rPr>
                <w:rStyle w:val="85pt0pt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20"/>
              <w:rPr>
                <w:rStyle w:val="85pt"/>
                <w:sz w:val="24"/>
                <w:szCs w:val="24"/>
                <w:lang w:bidi="en-US"/>
              </w:rPr>
            </w:pPr>
          </w:p>
        </w:tc>
        <w:tc>
          <w:tcPr>
            <w:tcW w:w="2551" w:type="dxa"/>
          </w:tcPr>
          <w:p w:rsidR="00DF47B5" w:rsidRPr="004846C4" w:rsidRDefault="00DF47B5" w:rsidP="00721FB7">
            <w:pPr>
              <w:pStyle w:val="12"/>
              <w:shd w:val="clear" w:color="auto" w:fill="auto"/>
              <w:ind w:left="12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  <w:lang w:bidi="en-US"/>
              </w:rPr>
              <w:t>Контрольная работа</w:t>
            </w:r>
          </w:p>
        </w:tc>
        <w:tc>
          <w:tcPr>
            <w:tcW w:w="6236" w:type="dxa"/>
          </w:tcPr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Учащиеся:</w:t>
            </w:r>
          </w:p>
          <w:p w:rsidR="00DF47B5" w:rsidRPr="004846C4" w:rsidRDefault="00DF47B5" w:rsidP="00721FB7">
            <w:pPr>
              <w:pStyle w:val="12"/>
              <w:shd w:val="clear" w:color="auto" w:fill="auto"/>
              <w:spacing w:before="180"/>
              <w:jc w:val="both"/>
              <w:rPr>
                <w:sz w:val="24"/>
                <w:szCs w:val="24"/>
              </w:rPr>
            </w:pPr>
            <w:r w:rsidRPr="004846C4">
              <w:rPr>
                <w:rStyle w:val="85pt"/>
                <w:sz w:val="24"/>
                <w:szCs w:val="24"/>
              </w:rPr>
              <w:t>• Пишут тест по изученным темам</w:t>
            </w:r>
          </w:p>
        </w:tc>
        <w:tc>
          <w:tcPr>
            <w:tcW w:w="1986" w:type="dxa"/>
          </w:tcPr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rStyle w:val="85pt"/>
                <w:sz w:val="24"/>
                <w:szCs w:val="24"/>
              </w:rPr>
            </w:pPr>
          </w:p>
        </w:tc>
        <w:tc>
          <w:tcPr>
            <w:tcW w:w="1986" w:type="dxa"/>
          </w:tcPr>
          <w:p w:rsidR="00DF47B5" w:rsidRPr="004846C4" w:rsidRDefault="00DF47B5" w:rsidP="00721FB7">
            <w:pPr>
              <w:pStyle w:val="12"/>
              <w:shd w:val="clear" w:color="auto" w:fill="auto"/>
              <w:spacing w:after="180"/>
              <w:ind w:left="100"/>
              <w:rPr>
                <w:rStyle w:val="85pt"/>
                <w:sz w:val="24"/>
                <w:szCs w:val="24"/>
              </w:rPr>
            </w:pPr>
          </w:p>
        </w:tc>
      </w:tr>
    </w:tbl>
    <w:p w:rsidR="001319F8" w:rsidRPr="004846C4" w:rsidRDefault="001319F8"/>
    <w:p w:rsidR="004C445A" w:rsidRPr="005330CC" w:rsidRDefault="004C445A" w:rsidP="004C445A">
      <w:pPr>
        <w:pStyle w:val="ad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0CC">
        <w:rPr>
          <w:rFonts w:ascii="Times New Roman" w:hAnsi="Times New Roman"/>
          <w:b/>
          <w:bCs/>
          <w:sz w:val="28"/>
          <w:szCs w:val="28"/>
        </w:rPr>
        <w:t>7.Требования к  результатам обучения.</w:t>
      </w:r>
    </w:p>
    <w:p w:rsidR="004C445A" w:rsidRPr="005330CC" w:rsidRDefault="004C445A" w:rsidP="004C445A">
      <w:pPr>
        <w:rPr>
          <w:sz w:val="28"/>
          <w:szCs w:val="28"/>
        </w:rPr>
      </w:pP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В результате освоения  курса учебной дисциплины «Английский язык» обучающийся должен 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Знать: Лексические единицы, связанные с тематикой профессионально-направленного модуля.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Понимать: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 xml:space="preserve">Тексты в письменной форме и на слух, построенные на языковом материале повседневного и профессионального обучения, в том числе инструкции и нормативные документы по профессиям и </w:t>
      </w:r>
      <w:proofErr w:type="gramStart"/>
      <w:r w:rsidRPr="005330CC">
        <w:rPr>
          <w:rFonts w:ascii="Times New Roman" w:hAnsi="Times New Roman"/>
          <w:sz w:val="28"/>
          <w:szCs w:val="28"/>
        </w:rPr>
        <w:t>специальностям</w:t>
      </w:r>
      <w:proofErr w:type="gramEnd"/>
      <w:r w:rsidRPr="005330CC">
        <w:rPr>
          <w:rFonts w:ascii="Times New Roman" w:hAnsi="Times New Roman"/>
          <w:sz w:val="28"/>
          <w:szCs w:val="28"/>
        </w:rPr>
        <w:t xml:space="preserve"> связанным с оказанием медицинской помощи.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Уметь: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0CC">
        <w:rPr>
          <w:rFonts w:ascii="Times New Roman" w:hAnsi="Times New Roman"/>
          <w:sz w:val="28"/>
          <w:szCs w:val="28"/>
        </w:rPr>
        <w:lastRenderedPageBreak/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  <w:proofErr w:type="gramEnd"/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4C445A" w:rsidRPr="005330CC" w:rsidRDefault="004C445A" w:rsidP="004C445A">
      <w:pPr>
        <w:pStyle w:val="ad"/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5330CC">
        <w:rPr>
          <w:rFonts w:ascii="Times New Roman" w:hAnsi="Times New Roman"/>
          <w:b/>
          <w:sz w:val="28"/>
          <w:szCs w:val="28"/>
        </w:rPr>
        <w:t>8. Материально-техническое обеспечение курса  «Сестринское дело»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При проведении занятий по курсу «Сестринское дело» требуется следующее материально-техническое обеспечение:</w:t>
      </w:r>
    </w:p>
    <w:p w:rsidR="004C445A" w:rsidRPr="005330CC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Телевизор (диаметром не менее 72 см);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DVD-плеер; 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Интерактивная доска (по возможности); 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Компьютер с доступом к сети Интернет;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>Мультимедийный проектор;</w:t>
      </w:r>
    </w:p>
    <w:p w:rsidR="004C445A" w:rsidRPr="005330CC" w:rsidRDefault="004C445A" w:rsidP="004C445A">
      <w:pPr>
        <w:pStyle w:val="ad"/>
        <w:spacing w:before="120" w:beforeAutospacing="0" w:after="0"/>
        <w:jc w:val="both"/>
        <w:rPr>
          <w:rFonts w:ascii="Times New Roman" w:hAnsi="Times New Roman"/>
          <w:sz w:val="28"/>
          <w:szCs w:val="28"/>
        </w:rPr>
      </w:pPr>
      <w:r w:rsidRPr="005330CC">
        <w:rPr>
          <w:rFonts w:ascii="Times New Roman" w:hAnsi="Times New Roman"/>
          <w:sz w:val="28"/>
          <w:szCs w:val="28"/>
        </w:rPr>
        <w:t>•</w:t>
      </w:r>
      <w:r w:rsidRPr="005330CC">
        <w:rPr>
          <w:rFonts w:ascii="Times New Roman" w:hAnsi="Times New Roman"/>
          <w:sz w:val="28"/>
          <w:szCs w:val="28"/>
        </w:rPr>
        <w:tab/>
        <w:t xml:space="preserve">Экспозиционный экран; Стол учительский с тумбой. </w:t>
      </w:r>
    </w:p>
    <w:p w:rsidR="004C445A" w:rsidRDefault="004C445A" w:rsidP="004C445A">
      <w:pPr>
        <w:pStyle w:val="ad"/>
        <w:spacing w:before="120" w:before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C445A" w:rsidRDefault="004C445A" w:rsidP="004C445A">
      <w:pPr>
        <w:pStyle w:val="ad"/>
        <w:spacing w:before="120" w:beforeAutospacing="0" w:after="0"/>
        <w:jc w:val="both"/>
        <w:rPr>
          <w:sz w:val="26"/>
          <w:szCs w:val="26"/>
        </w:rPr>
      </w:pPr>
    </w:p>
    <w:p w:rsidR="004C445A" w:rsidRDefault="004C445A" w:rsidP="004C445A">
      <w:pPr>
        <w:pStyle w:val="ad"/>
        <w:spacing w:before="120" w:beforeAutospacing="0" w:after="0"/>
        <w:jc w:val="both"/>
        <w:rPr>
          <w:sz w:val="26"/>
          <w:szCs w:val="26"/>
        </w:rPr>
      </w:pPr>
    </w:p>
    <w:p w:rsidR="004C445A" w:rsidRDefault="004C445A" w:rsidP="004C445A">
      <w:pPr>
        <w:pStyle w:val="ad"/>
        <w:spacing w:after="240"/>
        <w:jc w:val="center"/>
        <w:rPr>
          <w:b/>
          <w:sz w:val="28"/>
          <w:szCs w:val="28"/>
        </w:rPr>
      </w:pPr>
    </w:p>
    <w:p w:rsidR="004C445A" w:rsidRPr="004C445A" w:rsidRDefault="004C445A" w:rsidP="004C445A">
      <w:pPr>
        <w:pStyle w:val="ad"/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4C445A">
        <w:rPr>
          <w:rFonts w:ascii="Times New Roman" w:hAnsi="Times New Roman"/>
          <w:b/>
          <w:sz w:val="28"/>
          <w:szCs w:val="28"/>
        </w:rPr>
        <w:t>9.Список литературы</w:t>
      </w:r>
    </w:p>
    <w:p w:rsidR="004C445A" w:rsidRPr="004C445A" w:rsidRDefault="004C445A" w:rsidP="004C445A">
      <w:pPr>
        <w:rPr>
          <w:sz w:val="28"/>
          <w:szCs w:val="28"/>
        </w:rPr>
      </w:pPr>
    </w:p>
    <w:p w:rsidR="004C445A" w:rsidRPr="004C445A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C445A">
        <w:rPr>
          <w:rFonts w:ascii="Times New Roman" w:hAnsi="Times New Roman"/>
          <w:sz w:val="28"/>
          <w:szCs w:val="28"/>
        </w:rPr>
        <w:lastRenderedPageBreak/>
        <w:t>1.Примерная программа учебной дисциплины Английский язык для НПО и СПО. Федеральный Институт Развития Образования.2008 г.</w:t>
      </w:r>
    </w:p>
    <w:p w:rsidR="004C445A" w:rsidRPr="004C445A" w:rsidRDefault="004C445A" w:rsidP="004C445A">
      <w:pPr>
        <w:pStyle w:val="ad"/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4C445A">
        <w:rPr>
          <w:rFonts w:ascii="Times New Roman" w:hAnsi="Times New Roman"/>
          <w:sz w:val="28"/>
          <w:szCs w:val="28"/>
        </w:rPr>
        <w:t xml:space="preserve">2.Учебник </w:t>
      </w:r>
      <w:proofErr w:type="spellStart"/>
      <w:r w:rsidRPr="004C445A">
        <w:rPr>
          <w:rFonts w:ascii="Times New Roman" w:hAnsi="Times New Roman"/>
          <w:sz w:val="28"/>
          <w:szCs w:val="28"/>
        </w:rPr>
        <w:t>В.Эванс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445A">
        <w:rPr>
          <w:rFonts w:ascii="Times New Roman" w:hAnsi="Times New Roman"/>
          <w:sz w:val="28"/>
          <w:szCs w:val="28"/>
        </w:rPr>
        <w:t>Дж</w:t>
      </w:r>
      <w:proofErr w:type="gramStart"/>
      <w:r w:rsidRPr="004C445A">
        <w:rPr>
          <w:rFonts w:ascii="Times New Roman" w:hAnsi="Times New Roman"/>
          <w:sz w:val="28"/>
          <w:szCs w:val="28"/>
        </w:rPr>
        <w:t>.Д</w:t>
      </w:r>
      <w:proofErr w:type="gramEnd"/>
      <w:r w:rsidRPr="004C445A">
        <w:rPr>
          <w:rFonts w:ascii="Times New Roman" w:hAnsi="Times New Roman"/>
          <w:sz w:val="28"/>
          <w:szCs w:val="28"/>
        </w:rPr>
        <w:t>ули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445A">
        <w:rPr>
          <w:rFonts w:ascii="Times New Roman" w:hAnsi="Times New Roman"/>
          <w:sz w:val="28"/>
          <w:szCs w:val="28"/>
        </w:rPr>
        <w:t>Трэнг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Pr="004C445A">
        <w:rPr>
          <w:rFonts w:ascii="Times New Roman" w:hAnsi="Times New Roman"/>
          <w:sz w:val="28"/>
          <w:szCs w:val="28"/>
        </w:rPr>
        <w:t>Трэн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 «Английский язык для медицинских работников». </w:t>
      </w:r>
      <w:r w:rsidRPr="004C445A">
        <w:rPr>
          <w:rFonts w:ascii="Times New Roman" w:hAnsi="Times New Roman"/>
          <w:sz w:val="28"/>
          <w:szCs w:val="28"/>
          <w:lang w:val="en-US"/>
        </w:rPr>
        <w:t>«</w:t>
      </w:r>
      <w:r w:rsidRPr="004C445A">
        <w:rPr>
          <w:rFonts w:ascii="Times New Roman" w:hAnsi="Times New Roman"/>
          <w:sz w:val="28"/>
          <w:szCs w:val="28"/>
        </w:rPr>
        <w:t>Экспресс</w:t>
      </w:r>
      <w:r w:rsidRPr="004C445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C445A">
        <w:rPr>
          <w:rFonts w:ascii="Times New Roman" w:hAnsi="Times New Roman"/>
          <w:sz w:val="28"/>
          <w:szCs w:val="28"/>
        </w:rPr>
        <w:t>Паблишинг</w:t>
      </w:r>
      <w:proofErr w:type="spellEnd"/>
      <w:r w:rsidRPr="004C445A">
        <w:rPr>
          <w:rFonts w:ascii="Times New Roman" w:hAnsi="Times New Roman"/>
          <w:sz w:val="28"/>
          <w:szCs w:val="28"/>
          <w:lang w:val="en-US"/>
        </w:rPr>
        <w:t xml:space="preserve">», 2012 </w:t>
      </w:r>
      <w:r w:rsidRPr="004C445A">
        <w:rPr>
          <w:rFonts w:ascii="Times New Roman" w:hAnsi="Times New Roman"/>
          <w:sz w:val="28"/>
          <w:szCs w:val="28"/>
        </w:rPr>
        <w:t>г</w:t>
      </w:r>
      <w:proofErr w:type="gramStart"/>
      <w:r w:rsidRPr="004C445A">
        <w:rPr>
          <w:rFonts w:ascii="Times New Roman" w:hAnsi="Times New Roman"/>
          <w:sz w:val="28"/>
          <w:szCs w:val="28"/>
          <w:lang w:val="en-US"/>
        </w:rPr>
        <w:t>.(</w:t>
      </w:r>
      <w:proofErr w:type="gramEnd"/>
      <w:r w:rsidRPr="004C445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C445A">
        <w:rPr>
          <w:rFonts w:ascii="Times New Roman" w:hAnsi="Times New Roman"/>
          <w:sz w:val="28"/>
          <w:szCs w:val="28"/>
        </w:rPr>
        <w:t>С</w:t>
      </w:r>
      <w:r w:rsidRPr="004C445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C445A">
        <w:rPr>
          <w:rFonts w:ascii="Times New Roman" w:hAnsi="Times New Roman"/>
          <w:sz w:val="28"/>
          <w:szCs w:val="28"/>
        </w:rPr>
        <w:t>аудиоприложением</w:t>
      </w:r>
      <w:proofErr w:type="spellEnd"/>
      <w:r w:rsidRPr="004C445A">
        <w:rPr>
          <w:rFonts w:ascii="Times New Roman" w:hAnsi="Times New Roman"/>
          <w:b/>
          <w:bCs/>
          <w:sz w:val="28"/>
          <w:szCs w:val="28"/>
          <w:lang w:val="en-US"/>
        </w:rPr>
        <w:t xml:space="preserve">) </w:t>
      </w:r>
      <w:r w:rsidRPr="004C445A">
        <w:rPr>
          <w:rFonts w:ascii="Times New Roman" w:hAnsi="Times New Roman"/>
          <w:sz w:val="28"/>
          <w:szCs w:val="28"/>
          <w:lang w:val="en-US"/>
        </w:rPr>
        <w:t xml:space="preserve">Virginia Evans, Jenny Dooley, </w:t>
      </w:r>
      <w:proofErr w:type="spellStart"/>
      <w:r w:rsidRPr="004C445A">
        <w:rPr>
          <w:rFonts w:ascii="Times New Roman" w:hAnsi="Times New Roman"/>
          <w:sz w:val="28"/>
          <w:szCs w:val="28"/>
          <w:lang w:val="en-US"/>
        </w:rPr>
        <w:t>Trang</w:t>
      </w:r>
      <w:proofErr w:type="spellEnd"/>
      <w:r w:rsidRPr="004C445A">
        <w:rPr>
          <w:rFonts w:ascii="Times New Roman" w:hAnsi="Times New Roman"/>
          <w:sz w:val="28"/>
          <w:szCs w:val="28"/>
          <w:lang w:val="en-US"/>
        </w:rPr>
        <w:t xml:space="preserve"> M. Tran(«Medical»)Express Publishing 2011 with CDs)»</w:t>
      </w:r>
    </w:p>
    <w:p w:rsidR="004C445A" w:rsidRPr="004C445A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C445A">
        <w:rPr>
          <w:rFonts w:ascii="Times New Roman" w:hAnsi="Times New Roman"/>
          <w:sz w:val="28"/>
          <w:szCs w:val="28"/>
        </w:rPr>
        <w:t xml:space="preserve">3.Книга для учителя </w:t>
      </w:r>
      <w:proofErr w:type="spellStart"/>
      <w:r w:rsidRPr="004C445A">
        <w:rPr>
          <w:rFonts w:ascii="Times New Roman" w:hAnsi="Times New Roman"/>
          <w:sz w:val="28"/>
          <w:szCs w:val="28"/>
        </w:rPr>
        <w:t>В.Эванс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445A">
        <w:rPr>
          <w:rFonts w:ascii="Times New Roman" w:hAnsi="Times New Roman"/>
          <w:sz w:val="28"/>
          <w:szCs w:val="28"/>
        </w:rPr>
        <w:t>Дж</w:t>
      </w:r>
      <w:proofErr w:type="gramStart"/>
      <w:r w:rsidRPr="004C445A">
        <w:rPr>
          <w:rFonts w:ascii="Times New Roman" w:hAnsi="Times New Roman"/>
          <w:sz w:val="28"/>
          <w:szCs w:val="28"/>
        </w:rPr>
        <w:t>.Д</w:t>
      </w:r>
      <w:proofErr w:type="gramEnd"/>
      <w:r w:rsidRPr="004C445A">
        <w:rPr>
          <w:rFonts w:ascii="Times New Roman" w:hAnsi="Times New Roman"/>
          <w:sz w:val="28"/>
          <w:szCs w:val="28"/>
        </w:rPr>
        <w:t>ули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445A">
        <w:rPr>
          <w:rFonts w:ascii="Times New Roman" w:hAnsi="Times New Roman"/>
          <w:sz w:val="28"/>
          <w:szCs w:val="28"/>
        </w:rPr>
        <w:t>Трэнг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Pr="004C445A">
        <w:rPr>
          <w:rFonts w:ascii="Times New Roman" w:hAnsi="Times New Roman"/>
          <w:sz w:val="28"/>
          <w:szCs w:val="28"/>
        </w:rPr>
        <w:t>Трэн</w:t>
      </w:r>
      <w:proofErr w:type="spellEnd"/>
      <w:r w:rsidRPr="004C445A">
        <w:rPr>
          <w:rFonts w:ascii="Times New Roman" w:hAnsi="Times New Roman"/>
          <w:sz w:val="28"/>
          <w:szCs w:val="28"/>
        </w:rPr>
        <w:t xml:space="preserve"> «Английский язык для медицинских работников». «Экспресс </w:t>
      </w:r>
      <w:proofErr w:type="spellStart"/>
      <w:r w:rsidRPr="004C445A">
        <w:rPr>
          <w:rFonts w:ascii="Times New Roman" w:hAnsi="Times New Roman"/>
          <w:sz w:val="28"/>
          <w:szCs w:val="28"/>
        </w:rPr>
        <w:t>Паблишинг</w:t>
      </w:r>
      <w:proofErr w:type="spellEnd"/>
      <w:r w:rsidRPr="004C445A">
        <w:rPr>
          <w:rFonts w:ascii="Times New Roman" w:hAnsi="Times New Roman"/>
          <w:sz w:val="28"/>
          <w:szCs w:val="28"/>
        </w:rPr>
        <w:t>», 2012 г</w:t>
      </w:r>
    </w:p>
    <w:p w:rsidR="004C445A" w:rsidRPr="004C445A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C445A">
        <w:rPr>
          <w:rFonts w:ascii="Times New Roman" w:hAnsi="Times New Roman"/>
          <w:sz w:val="28"/>
          <w:szCs w:val="28"/>
        </w:rPr>
        <w:t>4. Тимофеев В.Г., Вильнер А.Б., Колесникова И.Л. и др. Учебник английского языка для 10 класса (базовый уровень) / под ред. В.Г. Тимофеева. – М.: Издательский центр «Академия», 2012г.</w:t>
      </w:r>
    </w:p>
    <w:p w:rsidR="004C445A" w:rsidRPr="004C445A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C445A">
        <w:rPr>
          <w:rFonts w:ascii="Times New Roman" w:hAnsi="Times New Roman"/>
          <w:sz w:val="28"/>
          <w:szCs w:val="28"/>
        </w:rPr>
        <w:t>5. Тимофеев В.Г., Вильнер А.Б., Колесникова И.Л. и др. Рабочая тетрадь к учебнику английского языка для 10 класса (базовый уровень) / под ред. В.Г. Тимофеева. – М.: Издательский центр «Академия», 2012г.</w:t>
      </w:r>
    </w:p>
    <w:p w:rsidR="004C445A" w:rsidRPr="004C445A" w:rsidRDefault="004C445A" w:rsidP="004C445A">
      <w:pPr>
        <w:pStyle w:val="ad"/>
        <w:spacing w:before="120" w:beforeAutospacing="0"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C445A">
        <w:rPr>
          <w:rFonts w:ascii="Times New Roman" w:hAnsi="Times New Roman"/>
          <w:sz w:val="28"/>
          <w:szCs w:val="28"/>
        </w:rPr>
        <w:t>6. Мюллер В.К. Англо-русский и русско-английский словарь. – М.: «</w:t>
      </w:r>
      <w:proofErr w:type="spellStart"/>
      <w:r w:rsidRPr="004C445A">
        <w:rPr>
          <w:rFonts w:ascii="Times New Roman" w:hAnsi="Times New Roman"/>
          <w:sz w:val="28"/>
          <w:szCs w:val="28"/>
        </w:rPr>
        <w:t>Эксмо</w:t>
      </w:r>
      <w:proofErr w:type="spellEnd"/>
      <w:r w:rsidRPr="004C445A">
        <w:rPr>
          <w:rFonts w:ascii="Times New Roman" w:hAnsi="Times New Roman"/>
          <w:sz w:val="28"/>
          <w:szCs w:val="28"/>
        </w:rPr>
        <w:t>», 2008. – 863 с.</w:t>
      </w:r>
      <w:r w:rsidRPr="004C445A">
        <w:rPr>
          <w:rFonts w:ascii="Times New Roman" w:hAnsi="Times New Roman"/>
          <w:sz w:val="28"/>
          <w:szCs w:val="28"/>
        </w:rPr>
        <w:tab/>
      </w:r>
    </w:p>
    <w:p w:rsidR="00606BC0" w:rsidRPr="004C445A" w:rsidRDefault="00606BC0" w:rsidP="009F4623">
      <w:pPr>
        <w:rPr>
          <w:sz w:val="28"/>
          <w:szCs w:val="28"/>
        </w:rPr>
      </w:pPr>
    </w:p>
    <w:sectPr w:rsidR="00606BC0" w:rsidRPr="004C445A" w:rsidSect="00B542B0">
      <w:footnotePr>
        <w:numRestart w:val="eachPage"/>
      </w:footnotePr>
      <w:endnotePr>
        <w:numFmt w:val="decimal"/>
      </w:endnotePr>
      <w:pgSz w:w="16840" w:h="11906" w:orient="landscape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15E" w:rsidRDefault="00FF215E" w:rsidP="008734F5">
      <w:pPr>
        <w:spacing w:before="0"/>
      </w:pPr>
      <w:r>
        <w:separator/>
      </w:r>
    </w:p>
  </w:endnote>
  <w:endnote w:type="continuationSeparator" w:id="0">
    <w:p w:rsidR="00FF215E" w:rsidRDefault="00FF215E" w:rsidP="008734F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15E" w:rsidRDefault="00FF215E" w:rsidP="008734F5">
      <w:pPr>
        <w:spacing w:before="0"/>
      </w:pPr>
      <w:r>
        <w:separator/>
      </w:r>
    </w:p>
  </w:footnote>
  <w:footnote w:type="continuationSeparator" w:id="0">
    <w:p w:rsidR="00FF215E" w:rsidRDefault="00FF215E" w:rsidP="008734F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55A"/>
    <w:multiLevelType w:val="multilevel"/>
    <w:tmpl w:val="063A1A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84658C"/>
    <w:multiLevelType w:val="multilevel"/>
    <w:tmpl w:val="0BDC7C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B64371"/>
    <w:multiLevelType w:val="multilevel"/>
    <w:tmpl w:val="260C16E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01687"/>
    <w:multiLevelType w:val="multilevel"/>
    <w:tmpl w:val="E0FE1352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8E3F1E"/>
    <w:multiLevelType w:val="multilevel"/>
    <w:tmpl w:val="41A272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475DA2"/>
    <w:multiLevelType w:val="multilevel"/>
    <w:tmpl w:val="C83073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CE242C"/>
    <w:multiLevelType w:val="multilevel"/>
    <w:tmpl w:val="A73671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680674"/>
    <w:multiLevelType w:val="multilevel"/>
    <w:tmpl w:val="6192BC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3F4E84"/>
    <w:multiLevelType w:val="multilevel"/>
    <w:tmpl w:val="CB1A5F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1E08F2"/>
    <w:multiLevelType w:val="multilevel"/>
    <w:tmpl w:val="B6F449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33567C"/>
    <w:multiLevelType w:val="multilevel"/>
    <w:tmpl w:val="00C8352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85BEE"/>
    <w:multiLevelType w:val="multilevel"/>
    <w:tmpl w:val="E63E92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2D232F"/>
    <w:multiLevelType w:val="hybridMultilevel"/>
    <w:tmpl w:val="3D80E5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753EFB"/>
    <w:multiLevelType w:val="multilevel"/>
    <w:tmpl w:val="E6CCCD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0A65F1"/>
    <w:multiLevelType w:val="multilevel"/>
    <w:tmpl w:val="3B7C90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3F15A8"/>
    <w:multiLevelType w:val="multilevel"/>
    <w:tmpl w:val="0860B6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725819"/>
    <w:multiLevelType w:val="multilevel"/>
    <w:tmpl w:val="E51ABB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D23654"/>
    <w:multiLevelType w:val="multilevel"/>
    <w:tmpl w:val="D94010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AC1509"/>
    <w:multiLevelType w:val="multilevel"/>
    <w:tmpl w:val="6096DC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0D24A3"/>
    <w:multiLevelType w:val="multilevel"/>
    <w:tmpl w:val="998275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0A5A4F"/>
    <w:multiLevelType w:val="multilevel"/>
    <w:tmpl w:val="AF54C2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BA2BC3"/>
    <w:multiLevelType w:val="multilevel"/>
    <w:tmpl w:val="43464E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4C0591"/>
    <w:multiLevelType w:val="multilevel"/>
    <w:tmpl w:val="941454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67302B"/>
    <w:multiLevelType w:val="multilevel"/>
    <w:tmpl w:val="60507A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B11D37"/>
    <w:multiLevelType w:val="multilevel"/>
    <w:tmpl w:val="F114233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C44F7A"/>
    <w:multiLevelType w:val="multilevel"/>
    <w:tmpl w:val="84E6D6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79098E"/>
    <w:multiLevelType w:val="hybridMultilevel"/>
    <w:tmpl w:val="DACC7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5D1D9C"/>
    <w:multiLevelType w:val="multilevel"/>
    <w:tmpl w:val="3DF69A3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CE1B27"/>
    <w:multiLevelType w:val="multilevel"/>
    <w:tmpl w:val="B8E0EE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7C2C1E"/>
    <w:multiLevelType w:val="multilevel"/>
    <w:tmpl w:val="5B0445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B039FB"/>
    <w:multiLevelType w:val="multilevel"/>
    <w:tmpl w:val="08EC9B7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4D380A"/>
    <w:multiLevelType w:val="hybridMultilevel"/>
    <w:tmpl w:val="1B1AF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30A194E"/>
    <w:multiLevelType w:val="multilevel"/>
    <w:tmpl w:val="D96EE0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B3D0E"/>
    <w:multiLevelType w:val="multilevel"/>
    <w:tmpl w:val="0DE8F9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BE5140"/>
    <w:multiLevelType w:val="multilevel"/>
    <w:tmpl w:val="A308D1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FE6C89"/>
    <w:multiLevelType w:val="multilevel"/>
    <w:tmpl w:val="16EE00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A83591C"/>
    <w:multiLevelType w:val="multilevel"/>
    <w:tmpl w:val="84D0AF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9347FC"/>
    <w:multiLevelType w:val="multilevel"/>
    <w:tmpl w:val="B978D3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460D8D"/>
    <w:multiLevelType w:val="multilevel"/>
    <w:tmpl w:val="00C8352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8"/>
  </w:num>
  <w:num w:numId="3">
    <w:abstractNumId w:val="8"/>
  </w:num>
  <w:num w:numId="4">
    <w:abstractNumId w:val="12"/>
  </w:num>
  <w:num w:numId="5">
    <w:abstractNumId w:val="1"/>
  </w:num>
  <w:num w:numId="6">
    <w:abstractNumId w:val="26"/>
  </w:num>
  <w:num w:numId="7">
    <w:abstractNumId w:val="3"/>
  </w:num>
  <w:num w:numId="8">
    <w:abstractNumId w:val="24"/>
  </w:num>
  <w:num w:numId="9">
    <w:abstractNumId w:val="20"/>
  </w:num>
  <w:num w:numId="10">
    <w:abstractNumId w:val="7"/>
  </w:num>
  <w:num w:numId="11">
    <w:abstractNumId w:val="13"/>
  </w:num>
  <w:num w:numId="12">
    <w:abstractNumId w:val="15"/>
  </w:num>
  <w:num w:numId="13">
    <w:abstractNumId w:val="16"/>
  </w:num>
  <w:num w:numId="14">
    <w:abstractNumId w:val="6"/>
  </w:num>
  <w:num w:numId="15">
    <w:abstractNumId w:val="31"/>
  </w:num>
  <w:num w:numId="16">
    <w:abstractNumId w:val="23"/>
  </w:num>
  <w:num w:numId="17">
    <w:abstractNumId w:val="11"/>
  </w:num>
  <w:num w:numId="18">
    <w:abstractNumId w:val="22"/>
  </w:num>
  <w:num w:numId="19">
    <w:abstractNumId w:val="29"/>
  </w:num>
  <w:num w:numId="20">
    <w:abstractNumId w:val="39"/>
  </w:num>
  <w:num w:numId="21">
    <w:abstractNumId w:val="27"/>
  </w:num>
  <w:num w:numId="22">
    <w:abstractNumId w:val="36"/>
  </w:num>
  <w:num w:numId="23">
    <w:abstractNumId w:val="9"/>
  </w:num>
  <w:num w:numId="24">
    <w:abstractNumId w:val="19"/>
  </w:num>
  <w:num w:numId="25">
    <w:abstractNumId w:val="40"/>
  </w:num>
  <w:num w:numId="26">
    <w:abstractNumId w:val="21"/>
  </w:num>
  <w:num w:numId="27">
    <w:abstractNumId w:val="32"/>
  </w:num>
  <w:num w:numId="28">
    <w:abstractNumId w:val="30"/>
  </w:num>
  <w:num w:numId="29">
    <w:abstractNumId w:val="5"/>
  </w:num>
  <w:num w:numId="30">
    <w:abstractNumId w:val="10"/>
  </w:num>
  <w:num w:numId="31">
    <w:abstractNumId w:val="37"/>
  </w:num>
  <w:num w:numId="32">
    <w:abstractNumId w:val="34"/>
  </w:num>
  <w:num w:numId="33">
    <w:abstractNumId w:val="18"/>
  </w:num>
  <w:num w:numId="34">
    <w:abstractNumId w:val="25"/>
  </w:num>
  <w:num w:numId="35">
    <w:abstractNumId w:val="4"/>
  </w:num>
  <w:num w:numId="36">
    <w:abstractNumId w:val="0"/>
  </w:num>
  <w:num w:numId="37">
    <w:abstractNumId w:val="17"/>
  </w:num>
  <w:num w:numId="38">
    <w:abstractNumId w:val="35"/>
  </w:num>
  <w:num w:numId="39">
    <w:abstractNumId w:val="2"/>
  </w:num>
  <w:num w:numId="40">
    <w:abstractNumId w:val="41"/>
  </w:num>
  <w:num w:numId="41">
    <w:abstractNumId w:val="1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F5"/>
    <w:rsid w:val="00002991"/>
    <w:rsid w:val="00046154"/>
    <w:rsid w:val="00067073"/>
    <w:rsid w:val="0007081C"/>
    <w:rsid w:val="0009163F"/>
    <w:rsid w:val="000C1CFD"/>
    <w:rsid w:val="000C7F23"/>
    <w:rsid w:val="000D2E9C"/>
    <w:rsid w:val="000D45D7"/>
    <w:rsid w:val="000E0391"/>
    <w:rsid w:val="000E3564"/>
    <w:rsid w:val="0011463B"/>
    <w:rsid w:val="001319F8"/>
    <w:rsid w:val="001444DE"/>
    <w:rsid w:val="0015188A"/>
    <w:rsid w:val="00187141"/>
    <w:rsid w:val="001A4370"/>
    <w:rsid w:val="002110F2"/>
    <w:rsid w:val="00215C1D"/>
    <w:rsid w:val="00284B6E"/>
    <w:rsid w:val="00292C6A"/>
    <w:rsid w:val="00296FFF"/>
    <w:rsid w:val="002D7F19"/>
    <w:rsid w:val="002E3692"/>
    <w:rsid w:val="00305984"/>
    <w:rsid w:val="00326282"/>
    <w:rsid w:val="003475BA"/>
    <w:rsid w:val="00371305"/>
    <w:rsid w:val="00397D42"/>
    <w:rsid w:val="003E4B73"/>
    <w:rsid w:val="003F53EC"/>
    <w:rsid w:val="00400B35"/>
    <w:rsid w:val="0042470B"/>
    <w:rsid w:val="00437CFD"/>
    <w:rsid w:val="004846C4"/>
    <w:rsid w:val="00486D38"/>
    <w:rsid w:val="00490D1B"/>
    <w:rsid w:val="004966BC"/>
    <w:rsid w:val="004A190C"/>
    <w:rsid w:val="004A5A31"/>
    <w:rsid w:val="004B16D3"/>
    <w:rsid w:val="004C445A"/>
    <w:rsid w:val="004E2C19"/>
    <w:rsid w:val="0050307C"/>
    <w:rsid w:val="0050409C"/>
    <w:rsid w:val="0051570F"/>
    <w:rsid w:val="00585F4A"/>
    <w:rsid w:val="005C179C"/>
    <w:rsid w:val="005C3773"/>
    <w:rsid w:val="005D380B"/>
    <w:rsid w:val="00606BC0"/>
    <w:rsid w:val="00613D18"/>
    <w:rsid w:val="006359C8"/>
    <w:rsid w:val="006820A2"/>
    <w:rsid w:val="006B1D1E"/>
    <w:rsid w:val="006D2FB9"/>
    <w:rsid w:val="00721FB7"/>
    <w:rsid w:val="007238BC"/>
    <w:rsid w:val="007326D2"/>
    <w:rsid w:val="00775121"/>
    <w:rsid w:val="0078287D"/>
    <w:rsid w:val="007C1D5C"/>
    <w:rsid w:val="007D2DB7"/>
    <w:rsid w:val="007E4F29"/>
    <w:rsid w:val="00807250"/>
    <w:rsid w:val="00812356"/>
    <w:rsid w:val="008232DE"/>
    <w:rsid w:val="00826D02"/>
    <w:rsid w:val="00827B93"/>
    <w:rsid w:val="00837CEB"/>
    <w:rsid w:val="00865143"/>
    <w:rsid w:val="008734F5"/>
    <w:rsid w:val="00875489"/>
    <w:rsid w:val="008921B0"/>
    <w:rsid w:val="008C1088"/>
    <w:rsid w:val="008D099A"/>
    <w:rsid w:val="008D5763"/>
    <w:rsid w:val="008F2A48"/>
    <w:rsid w:val="008F5913"/>
    <w:rsid w:val="00946287"/>
    <w:rsid w:val="00981C9A"/>
    <w:rsid w:val="009A0240"/>
    <w:rsid w:val="009A4632"/>
    <w:rsid w:val="009C23C9"/>
    <w:rsid w:val="009C45FC"/>
    <w:rsid w:val="009D061A"/>
    <w:rsid w:val="009E637C"/>
    <w:rsid w:val="009F3D1A"/>
    <w:rsid w:val="009F4623"/>
    <w:rsid w:val="00A0270C"/>
    <w:rsid w:val="00A15C42"/>
    <w:rsid w:val="00A260D0"/>
    <w:rsid w:val="00A3205C"/>
    <w:rsid w:val="00A86D78"/>
    <w:rsid w:val="00AA1BBE"/>
    <w:rsid w:val="00AA527A"/>
    <w:rsid w:val="00AA7462"/>
    <w:rsid w:val="00AE1270"/>
    <w:rsid w:val="00B005C3"/>
    <w:rsid w:val="00B106AB"/>
    <w:rsid w:val="00B11A79"/>
    <w:rsid w:val="00B542B0"/>
    <w:rsid w:val="00BC06B2"/>
    <w:rsid w:val="00BC37BE"/>
    <w:rsid w:val="00BD165E"/>
    <w:rsid w:val="00BF6E46"/>
    <w:rsid w:val="00C0324D"/>
    <w:rsid w:val="00C102AA"/>
    <w:rsid w:val="00C212C5"/>
    <w:rsid w:val="00C31149"/>
    <w:rsid w:val="00C35A1E"/>
    <w:rsid w:val="00C36E2D"/>
    <w:rsid w:val="00C956DC"/>
    <w:rsid w:val="00CE1F3A"/>
    <w:rsid w:val="00CF260F"/>
    <w:rsid w:val="00CF4B78"/>
    <w:rsid w:val="00CF6096"/>
    <w:rsid w:val="00D14127"/>
    <w:rsid w:val="00D151EE"/>
    <w:rsid w:val="00D36EC5"/>
    <w:rsid w:val="00D40AFF"/>
    <w:rsid w:val="00D9698D"/>
    <w:rsid w:val="00DD4258"/>
    <w:rsid w:val="00DE78B5"/>
    <w:rsid w:val="00DF47B5"/>
    <w:rsid w:val="00E1710F"/>
    <w:rsid w:val="00E209B6"/>
    <w:rsid w:val="00E21263"/>
    <w:rsid w:val="00E27B4B"/>
    <w:rsid w:val="00E53B76"/>
    <w:rsid w:val="00EA0871"/>
    <w:rsid w:val="00EB3501"/>
    <w:rsid w:val="00EB728F"/>
    <w:rsid w:val="00F016F5"/>
    <w:rsid w:val="00F35367"/>
    <w:rsid w:val="00F35B07"/>
    <w:rsid w:val="00F46EB9"/>
    <w:rsid w:val="00F563D0"/>
    <w:rsid w:val="00FA6C61"/>
    <w:rsid w:val="00FC1022"/>
    <w:rsid w:val="00FC746E"/>
    <w:rsid w:val="00FF1FB0"/>
    <w:rsid w:val="00FF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2D"/>
    <w:pPr>
      <w:widowControl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semiHidden/>
    <w:rsid w:val="008734F5"/>
    <w:pPr>
      <w:widowControl/>
      <w:autoSpaceDE/>
      <w:autoSpaceDN/>
      <w:adjustRightInd/>
      <w:spacing w:before="0"/>
      <w:jc w:val="left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semiHidden/>
    <w:locked/>
    <w:rsid w:val="008734F5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8734F5"/>
    <w:rPr>
      <w:rFonts w:cs="Times New Roman"/>
      <w:vertAlign w:val="superscript"/>
    </w:rPr>
  </w:style>
  <w:style w:type="table" w:customStyle="1" w:styleId="10">
    <w:name w:val="Сетка таблицы1"/>
    <w:basedOn w:val="a1"/>
    <w:next w:val="a6"/>
    <w:uiPriority w:val="59"/>
    <w:rsid w:val="008734F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11"/>
    <w:uiPriority w:val="99"/>
    <w:semiHidden/>
    <w:unhideWhenUsed/>
    <w:rsid w:val="008734F5"/>
    <w:pPr>
      <w:spacing w:before="0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8734F5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7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4623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46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12"/>
    <w:rsid w:val="00606BC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9"/>
    <w:rsid w:val="00606BC0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5pt">
    <w:name w:val="Основной текст + 8.5 pt"/>
    <w:basedOn w:val="a9"/>
    <w:rsid w:val="00606BC0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9"/>
    <w:rsid w:val="00606BC0"/>
    <w:pPr>
      <w:shd w:val="clear" w:color="auto" w:fill="FFFFFF"/>
      <w:autoSpaceDE/>
      <w:autoSpaceDN/>
      <w:adjustRightInd/>
      <w:spacing w:before="0"/>
      <w:jc w:val="left"/>
    </w:pPr>
    <w:rPr>
      <w:rFonts w:eastAsia="Times New Roman"/>
      <w:sz w:val="20"/>
      <w:szCs w:val="20"/>
      <w:lang w:eastAsia="en-US"/>
    </w:rPr>
  </w:style>
  <w:style w:type="character" w:customStyle="1" w:styleId="6pt0pt">
    <w:name w:val="Основной текст + 6 pt;Интервал 0 pt"/>
    <w:basedOn w:val="a9"/>
    <w:rsid w:val="00606B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a">
    <w:name w:val="Колонтитул_"/>
    <w:basedOn w:val="a0"/>
    <w:link w:val="ab"/>
    <w:rsid w:val="00606BC0"/>
    <w:rPr>
      <w:rFonts w:ascii="Times New Roman" w:eastAsia="Times New Roman" w:hAnsi="Times New Roman" w:cs="Times New Roman"/>
      <w:b/>
      <w:bCs/>
      <w:spacing w:val="1"/>
      <w:sz w:val="18"/>
      <w:szCs w:val="18"/>
      <w:shd w:val="clear" w:color="auto" w:fill="FFFFFF"/>
    </w:rPr>
  </w:style>
  <w:style w:type="character" w:customStyle="1" w:styleId="85pt0pt">
    <w:name w:val="Основной текст + 8.5 pt;Полужирный;Курсив;Интервал 0 pt"/>
    <w:basedOn w:val="a9"/>
    <w:rsid w:val="00606B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8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0pt">
    <w:name w:val="Основной текст + 4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Georgia8pt">
    <w:name w:val="Основной текст + Georgia;8 pt"/>
    <w:basedOn w:val="a9"/>
    <w:rsid w:val="00606BC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pt0pt0">
    <w:name w:val="Основной текст + 6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Georgia4pt0pt">
    <w:name w:val="Основной текст + Georgia;4 pt;Интервал 0 pt"/>
    <w:basedOn w:val="a9"/>
    <w:rsid w:val="00606BC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pt0pt0">
    <w:name w:val="Основной текст + 4 pt;Курсив;Интервал 0 pt"/>
    <w:basedOn w:val="a9"/>
    <w:rsid w:val="00606B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0pt0">
    <w:name w:val="Основной текст + 8.5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ab">
    <w:name w:val="Колонтитул"/>
    <w:basedOn w:val="a"/>
    <w:link w:val="aa"/>
    <w:rsid w:val="00606BC0"/>
    <w:pPr>
      <w:shd w:val="clear" w:color="auto" w:fill="FFFFFF"/>
      <w:autoSpaceDE/>
      <w:autoSpaceDN/>
      <w:adjustRightInd/>
      <w:spacing w:before="0" w:line="0" w:lineRule="atLeast"/>
      <w:jc w:val="left"/>
    </w:pPr>
    <w:rPr>
      <w:rFonts w:eastAsia="Times New Roman"/>
      <w:b/>
      <w:bCs/>
      <w:spacing w:val="1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721FB7"/>
    <w:pPr>
      <w:ind w:left="720"/>
      <w:contextualSpacing/>
    </w:pPr>
  </w:style>
  <w:style w:type="paragraph" w:styleId="ad">
    <w:name w:val="Normal (Web)"/>
    <w:basedOn w:val="a"/>
    <w:unhideWhenUsed/>
    <w:rsid w:val="009C45FC"/>
    <w:pPr>
      <w:widowControl/>
      <w:autoSpaceDE/>
      <w:autoSpaceDN/>
      <w:adjustRightInd/>
      <w:spacing w:before="100" w:beforeAutospacing="1" w:after="119"/>
      <w:jc w:val="left"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2D"/>
    <w:pPr>
      <w:widowControl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semiHidden/>
    <w:rsid w:val="008734F5"/>
    <w:pPr>
      <w:widowControl/>
      <w:autoSpaceDE/>
      <w:autoSpaceDN/>
      <w:adjustRightInd/>
      <w:spacing w:before="0"/>
      <w:jc w:val="left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1"/>
    <w:semiHidden/>
    <w:locked/>
    <w:rsid w:val="008734F5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8734F5"/>
    <w:rPr>
      <w:rFonts w:cs="Times New Roman"/>
      <w:vertAlign w:val="superscript"/>
    </w:rPr>
  </w:style>
  <w:style w:type="table" w:customStyle="1" w:styleId="10">
    <w:name w:val="Сетка таблицы1"/>
    <w:basedOn w:val="a1"/>
    <w:next w:val="a6"/>
    <w:uiPriority w:val="59"/>
    <w:rsid w:val="008734F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11"/>
    <w:uiPriority w:val="99"/>
    <w:semiHidden/>
    <w:unhideWhenUsed/>
    <w:rsid w:val="008734F5"/>
    <w:pPr>
      <w:spacing w:before="0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8734F5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873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4623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462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12"/>
    <w:rsid w:val="00606BC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9"/>
    <w:rsid w:val="00606BC0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5pt">
    <w:name w:val="Основной текст + 8.5 pt"/>
    <w:basedOn w:val="a9"/>
    <w:rsid w:val="00606BC0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9"/>
    <w:rsid w:val="00606BC0"/>
    <w:pPr>
      <w:shd w:val="clear" w:color="auto" w:fill="FFFFFF"/>
      <w:autoSpaceDE/>
      <w:autoSpaceDN/>
      <w:adjustRightInd/>
      <w:spacing w:before="0"/>
      <w:jc w:val="left"/>
    </w:pPr>
    <w:rPr>
      <w:rFonts w:eastAsia="Times New Roman"/>
      <w:sz w:val="20"/>
      <w:szCs w:val="20"/>
      <w:lang w:eastAsia="en-US"/>
    </w:rPr>
  </w:style>
  <w:style w:type="character" w:customStyle="1" w:styleId="6pt0pt">
    <w:name w:val="Основной текст + 6 pt;Интервал 0 pt"/>
    <w:basedOn w:val="a9"/>
    <w:rsid w:val="00606B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a">
    <w:name w:val="Колонтитул_"/>
    <w:basedOn w:val="a0"/>
    <w:link w:val="ab"/>
    <w:rsid w:val="00606BC0"/>
    <w:rPr>
      <w:rFonts w:ascii="Times New Roman" w:eastAsia="Times New Roman" w:hAnsi="Times New Roman" w:cs="Times New Roman"/>
      <w:b/>
      <w:bCs/>
      <w:spacing w:val="1"/>
      <w:sz w:val="18"/>
      <w:szCs w:val="18"/>
      <w:shd w:val="clear" w:color="auto" w:fill="FFFFFF"/>
    </w:rPr>
  </w:style>
  <w:style w:type="character" w:customStyle="1" w:styleId="85pt0pt">
    <w:name w:val="Основной текст + 8.5 pt;Полужирный;Курсив;Интервал 0 pt"/>
    <w:basedOn w:val="a9"/>
    <w:rsid w:val="00606B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8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0pt">
    <w:name w:val="Основной текст + 4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Georgia8pt">
    <w:name w:val="Основной текст + Georgia;8 pt"/>
    <w:basedOn w:val="a9"/>
    <w:rsid w:val="00606BC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pt0pt0">
    <w:name w:val="Основной текст + 6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Georgia4pt0pt">
    <w:name w:val="Основной текст + Georgia;4 pt;Интервал 0 pt"/>
    <w:basedOn w:val="a9"/>
    <w:rsid w:val="00606BC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pt0pt0">
    <w:name w:val="Основной текст + 4 pt;Курсив;Интервал 0 pt"/>
    <w:basedOn w:val="a9"/>
    <w:rsid w:val="00606B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0pt0">
    <w:name w:val="Основной текст + 8.5 pt;Полужирный;Интервал 0 pt"/>
    <w:basedOn w:val="a9"/>
    <w:rsid w:val="00606B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ab">
    <w:name w:val="Колонтитул"/>
    <w:basedOn w:val="a"/>
    <w:link w:val="aa"/>
    <w:rsid w:val="00606BC0"/>
    <w:pPr>
      <w:shd w:val="clear" w:color="auto" w:fill="FFFFFF"/>
      <w:autoSpaceDE/>
      <w:autoSpaceDN/>
      <w:adjustRightInd/>
      <w:spacing w:before="0" w:line="0" w:lineRule="atLeast"/>
      <w:jc w:val="left"/>
    </w:pPr>
    <w:rPr>
      <w:rFonts w:eastAsia="Times New Roman"/>
      <w:b/>
      <w:bCs/>
      <w:spacing w:val="1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721FB7"/>
    <w:pPr>
      <w:ind w:left="720"/>
      <w:contextualSpacing/>
    </w:pPr>
  </w:style>
  <w:style w:type="paragraph" w:styleId="ad">
    <w:name w:val="Normal (Web)"/>
    <w:basedOn w:val="a"/>
    <w:unhideWhenUsed/>
    <w:rsid w:val="009C45FC"/>
    <w:pPr>
      <w:widowControl/>
      <w:autoSpaceDE/>
      <w:autoSpaceDN/>
      <w:adjustRightInd/>
      <w:spacing w:before="100" w:beforeAutospacing="1" w:after="119"/>
      <w:jc w:val="left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D875E-874E-4B40-A485-A071EE39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4361</Words>
  <Characters>24862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Пользователь</cp:lastModifiedBy>
  <cp:revision>2</cp:revision>
  <cp:lastPrinted>2013-06-25T08:10:00Z</cp:lastPrinted>
  <dcterms:created xsi:type="dcterms:W3CDTF">2013-11-05T05:00:00Z</dcterms:created>
  <dcterms:modified xsi:type="dcterms:W3CDTF">2013-11-05T05:00:00Z</dcterms:modified>
</cp:coreProperties>
</file>